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A5" w:rsidRDefault="008356A5" w:rsidP="008356A5">
      <w:pPr>
        <w:pStyle w:val="NormalWeb"/>
        <w:spacing w:before="0" w:beforeAutospacing="0" w:after="0" w:afterAutospacing="0"/>
        <w:rPr>
          <w:b/>
        </w:rPr>
      </w:pPr>
      <w:r w:rsidRPr="008356A5">
        <w:rPr>
          <w:b/>
        </w:rPr>
        <w:t>George Bernard Shaw</w:t>
      </w:r>
    </w:p>
    <w:p w:rsidR="008356A5" w:rsidRPr="008356A5" w:rsidRDefault="008356A5" w:rsidP="008356A5">
      <w:pPr>
        <w:pStyle w:val="NormalWeb"/>
        <w:spacing w:before="0" w:beforeAutospacing="0" w:after="0" w:afterAutospacing="0"/>
        <w:rPr>
          <w:b/>
        </w:rPr>
      </w:pPr>
    </w:p>
    <w:p w:rsidR="008356A5" w:rsidRPr="008356A5" w:rsidRDefault="008356A5" w:rsidP="008356A5">
      <w:pPr>
        <w:pStyle w:val="NormalWeb"/>
        <w:spacing w:before="0" w:beforeAutospacing="0" w:after="0" w:afterAutospacing="0"/>
        <w:ind w:firstLine="720"/>
      </w:pPr>
      <w:r w:rsidRPr="008356A5">
        <w:t>George Bernard Shaw (26 July 1856 – 2 November 1950) was an </w:t>
      </w:r>
      <w:hyperlink r:id="rId8" w:tooltip="Irish people" w:history="1">
        <w:r w:rsidRPr="008356A5">
          <w:t>Irish</w:t>
        </w:r>
      </w:hyperlink>
      <w:r w:rsidRPr="008356A5">
        <w:t> </w:t>
      </w:r>
      <w:hyperlink r:id="rId9" w:tooltip="Playwright" w:history="1">
        <w:r w:rsidRPr="008356A5">
          <w:t>playwright</w:t>
        </w:r>
      </w:hyperlink>
      <w:r w:rsidRPr="008356A5">
        <w:t> and a co-founder of the </w:t>
      </w:r>
      <w:hyperlink r:id="rId10" w:tooltip="London School of Economics" w:history="1">
        <w:r w:rsidRPr="008356A5">
          <w:t>London School of Economics</w:t>
        </w:r>
      </w:hyperlink>
      <w:r w:rsidRPr="008356A5">
        <w:t>. Although his first profitable writing was </w:t>
      </w:r>
      <w:hyperlink r:id="rId11" w:tooltip="Music journalism" w:history="1">
        <w:r w:rsidRPr="008356A5">
          <w:t>music</w:t>
        </w:r>
      </w:hyperlink>
      <w:r w:rsidRPr="008356A5">
        <w:t> and </w:t>
      </w:r>
      <w:hyperlink r:id="rId12" w:tooltip="Literary criticism" w:history="1">
        <w:r w:rsidRPr="008356A5">
          <w:t>literary criticism</w:t>
        </w:r>
      </w:hyperlink>
      <w:r w:rsidRPr="008356A5">
        <w:t>, in which capacity he wrote many highly articulate pieces of </w:t>
      </w:r>
      <w:hyperlink r:id="rId13" w:tooltip="Journalism" w:history="1">
        <w:r w:rsidRPr="008356A5">
          <w:t>journalism</w:t>
        </w:r>
      </w:hyperlink>
      <w:r w:rsidRPr="008356A5">
        <w:t>, his main talent was for </w:t>
      </w:r>
      <w:hyperlink r:id="rId14" w:tooltip="Drama" w:history="1">
        <w:r w:rsidRPr="008356A5">
          <w:t>drama</w:t>
        </w:r>
      </w:hyperlink>
      <w:r w:rsidRPr="008356A5">
        <w:t>, and he wrote more than 60 plays. Nearly all his writings address prevailing social problems, but have a vein of comedy which makes their stark themes more palatable. Shaw examined education, marriage, religion, government, health care, and class privilege.</w:t>
      </w:r>
    </w:p>
    <w:p w:rsidR="008356A5" w:rsidRPr="008356A5" w:rsidRDefault="008356A5" w:rsidP="008356A5">
      <w:pPr>
        <w:pStyle w:val="NormalWeb"/>
        <w:spacing w:before="0" w:beforeAutospacing="0" w:after="0" w:afterAutospacing="0"/>
        <w:ind w:firstLine="720"/>
      </w:pPr>
      <w:r w:rsidRPr="008356A5">
        <w:t xml:space="preserve">He was most angered by what he perceived as the exploitation of the working class. An ardent socialist, Shaw wrote many brochures and speeches for </w:t>
      </w:r>
      <w:proofErr w:type="spellStart"/>
      <w:r w:rsidRPr="008356A5">
        <w:t>the</w:t>
      </w:r>
      <w:hyperlink r:id="rId15" w:tooltip="Fabian Society" w:history="1">
        <w:r w:rsidRPr="008356A5">
          <w:t>Fabian</w:t>
        </w:r>
        <w:proofErr w:type="spellEnd"/>
        <w:r w:rsidRPr="008356A5">
          <w:t xml:space="preserve"> Society</w:t>
        </w:r>
      </w:hyperlink>
      <w:r w:rsidRPr="008356A5">
        <w:t>. He became an accomplished orator in the furtherance of its causes, which included gaining equal rights for men and women, alleviating abuses of the working class, rescinding private ownership of productive land, and promoting healthy lifestyles. For a short time he was active in local politics, serving on the </w:t>
      </w:r>
      <w:hyperlink r:id="rId16" w:tooltip="London County Council" w:history="1">
        <w:r w:rsidRPr="008356A5">
          <w:t>London County Council</w:t>
        </w:r>
      </w:hyperlink>
      <w:r w:rsidRPr="008356A5">
        <w:t>.</w:t>
      </w:r>
    </w:p>
    <w:p w:rsidR="008356A5" w:rsidRPr="008356A5" w:rsidRDefault="008356A5" w:rsidP="008356A5">
      <w:pPr>
        <w:pStyle w:val="NormalWeb"/>
        <w:spacing w:before="0" w:beforeAutospacing="0" w:after="0" w:afterAutospacing="0"/>
        <w:ind w:firstLine="720"/>
      </w:pPr>
      <w:r w:rsidRPr="008356A5">
        <w:t>In 1898, Shaw married </w:t>
      </w:r>
      <w:hyperlink r:id="rId17" w:tooltip="Charlotte Payne-Townshend" w:history="1">
        <w:r w:rsidRPr="008356A5">
          <w:t>Charlotte Payne-Townshend</w:t>
        </w:r>
      </w:hyperlink>
      <w:r w:rsidRPr="008356A5">
        <w:t>, a fellow Fabian, whom he survived. They settled in </w:t>
      </w:r>
      <w:proofErr w:type="spellStart"/>
      <w:r w:rsidR="00732EDB" w:rsidRPr="008356A5">
        <w:fldChar w:fldCharType="begin"/>
      </w:r>
      <w:r w:rsidRPr="008356A5">
        <w:instrText xml:space="preserve"> HYPERLINK "http://en.wikipedia.org/wiki/Ayot_St_Lawrence" \o "Ayot St Lawrence" </w:instrText>
      </w:r>
      <w:r w:rsidR="00732EDB" w:rsidRPr="008356A5">
        <w:fldChar w:fldCharType="separate"/>
      </w:r>
      <w:r w:rsidRPr="008356A5">
        <w:t>Ayot</w:t>
      </w:r>
      <w:proofErr w:type="spellEnd"/>
      <w:r w:rsidRPr="008356A5">
        <w:t xml:space="preserve"> St Lawrence</w:t>
      </w:r>
      <w:r w:rsidR="00732EDB" w:rsidRPr="008356A5">
        <w:fldChar w:fldCharType="end"/>
      </w:r>
      <w:r w:rsidRPr="008356A5">
        <w:t> in a house now called </w:t>
      </w:r>
      <w:hyperlink r:id="rId18" w:tooltip="Shaw's Corner" w:history="1">
        <w:r w:rsidRPr="008356A5">
          <w:t>Shaw's Corner</w:t>
        </w:r>
      </w:hyperlink>
      <w:r w:rsidRPr="008356A5">
        <w:t>. Shaw died there, aged 94, from chronic problems exacerbated by injuries he incurred by falling from a ladder.</w:t>
      </w:r>
    </w:p>
    <w:p w:rsidR="008356A5" w:rsidRPr="008356A5" w:rsidRDefault="008356A5" w:rsidP="008356A5">
      <w:pPr>
        <w:pStyle w:val="NormalWeb"/>
        <w:spacing w:before="0" w:beforeAutospacing="0" w:after="0" w:afterAutospacing="0"/>
        <w:ind w:firstLine="720"/>
      </w:pPr>
      <w:r w:rsidRPr="008356A5">
        <w:t>He is the </w:t>
      </w:r>
      <w:hyperlink r:id="rId19" w:anchor="Miscellaneous_records" w:tooltip="List of Academy Award records" w:history="1">
        <w:r w:rsidRPr="008356A5">
          <w:t>only person to have been awarded both</w:t>
        </w:r>
      </w:hyperlink>
      <w:r w:rsidRPr="008356A5">
        <w:t> a </w:t>
      </w:r>
      <w:hyperlink r:id="rId20" w:tooltip="Nobel Prize in Literature" w:history="1">
        <w:r w:rsidRPr="008356A5">
          <w:t>Nobel Prize in Literature</w:t>
        </w:r>
      </w:hyperlink>
      <w:r w:rsidRPr="008356A5">
        <w:t> (1925) and an </w:t>
      </w:r>
      <w:hyperlink r:id="rId21" w:tooltip="Academy Award for Best Writing (Adapted Screenplay)" w:history="1">
        <w:r w:rsidRPr="008356A5">
          <w:t>Oscar</w:t>
        </w:r>
      </w:hyperlink>
      <w:r w:rsidRPr="008356A5">
        <w:t> (1938), for his contributions to literature and for his work on the film </w:t>
      </w:r>
      <w:hyperlink r:id="rId22" w:tooltip="Pygmalion (1938 film)" w:history="1">
        <w:r w:rsidRPr="008356A5">
          <w:t>Pygmalion</w:t>
        </w:r>
      </w:hyperlink>
      <w:r w:rsidRPr="008356A5">
        <w:t> (adaptation of his play </w:t>
      </w:r>
      <w:hyperlink r:id="rId23" w:tooltip="Pygmalion (play)" w:history="1">
        <w:r w:rsidRPr="008356A5">
          <w:t>of the same name</w:t>
        </w:r>
      </w:hyperlink>
      <w:r w:rsidRPr="008356A5">
        <w:t>), respectively.</w:t>
      </w:r>
      <w:r w:rsidR="003E4E7C">
        <w:t xml:space="preserve"> </w:t>
      </w:r>
      <w:r w:rsidR="003E4E7C" w:rsidRPr="008356A5">
        <w:t xml:space="preserve"> </w:t>
      </w:r>
      <w:r w:rsidRPr="008356A5">
        <w:t xml:space="preserve">Shaw wanted to refuse his Nobel Prize outright because he had no desire for public </w:t>
      </w:r>
      <w:proofErr w:type="spellStart"/>
      <w:r w:rsidRPr="008356A5">
        <w:t>honours</w:t>
      </w:r>
      <w:proofErr w:type="spellEnd"/>
      <w:r w:rsidRPr="008356A5">
        <w:t>, but accepted it at his wife's behest: she considered it a tribute to Ireland. He did reject the monetary award, requesting it be used to finance translation of Swedish books into English.</w:t>
      </w:r>
      <w:r w:rsidR="003E4E7C" w:rsidRPr="008356A5">
        <w:t xml:space="preserve"> </w:t>
      </w:r>
    </w:p>
    <w:p w:rsidR="008356A5" w:rsidRPr="008356A5" w:rsidRDefault="008356A5" w:rsidP="008356A5">
      <w:pPr>
        <w:pStyle w:val="NormalWeb"/>
        <w:spacing w:before="0" w:beforeAutospacing="0" w:after="0" w:afterAutospacing="0"/>
      </w:pPr>
      <w:r w:rsidRPr="008356A5">
        <w:br/>
      </w:r>
      <w:r w:rsidRPr="008356A5">
        <w:rPr>
          <w:rStyle w:val="mw-headline"/>
          <w:b/>
          <w:bCs/>
        </w:rPr>
        <w:t>Life</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Early years and family</w:t>
      </w:r>
    </w:p>
    <w:p w:rsidR="008356A5" w:rsidRPr="008356A5" w:rsidRDefault="008356A5" w:rsidP="008356A5">
      <w:pPr>
        <w:pStyle w:val="NormalWeb"/>
        <w:spacing w:before="0" w:beforeAutospacing="0" w:after="0" w:afterAutospacing="0"/>
        <w:ind w:firstLine="720"/>
      </w:pPr>
      <w:r w:rsidRPr="008356A5">
        <w:t>George Bernard Shaw was born in Synge Street, Dublin, on 26 July 1856</w:t>
      </w:r>
      <w:r w:rsidRPr="008356A5">
        <w:rPr>
          <w:rStyle w:val="apple-converted-space"/>
          <w:rFonts w:eastAsiaTheme="majorEastAsia"/>
        </w:rPr>
        <w:t> </w:t>
      </w:r>
      <w:r w:rsidRPr="008356A5">
        <w:t xml:space="preserve">to George Carr Shaw (1814–85), an unsuccessful grain merchant and sometime civil servant, and Lucinda Elizabeth Shaw, née </w:t>
      </w:r>
      <w:proofErr w:type="spellStart"/>
      <w:r w:rsidRPr="008356A5">
        <w:t>Gurly</w:t>
      </w:r>
      <w:proofErr w:type="spellEnd"/>
      <w:r w:rsidRPr="008356A5">
        <w:t xml:space="preserve"> (1830–1913), a professional singer. He had two sisters, Lucinda Frances (1853–1920), a singer of musical comedy and light opera, and </w:t>
      </w:r>
      <w:proofErr w:type="spellStart"/>
      <w:r w:rsidRPr="008356A5">
        <w:t>Elinor</w:t>
      </w:r>
      <w:proofErr w:type="spellEnd"/>
      <w:r w:rsidRPr="008356A5">
        <w:t xml:space="preserve"> Agnes (1855–76).</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Education</w:t>
      </w:r>
    </w:p>
    <w:p w:rsidR="008356A5" w:rsidRPr="008356A5" w:rsidRDefault="008356A5" w:rsidP="008356A5">
      <w:pPr>
        <w:pStyle w:val="NormalWeb"/>
        <w:spacing w:before="0" w:beforeAutospacing="0" w:after="0" w:afterAutospacing="0"/>
        <w:ind w:firstLine="720"/>
      </w:pPr>
      <w:r w:rsidRPr="008356A5">
        <w:t>Shaw briefly attended the</w:t>
      </w:r>
      <w:r w:rsidRPr="008356A5">
        <w:rPr>
          <w:rStyle w:val="apple-converted-space"/>
        </w:rPr>
        <w:t> </w:t>
      </w:r>
      <w:hyperlink r:id="rId24" w:tooltip="Wesley College, Dublin" w:history="1">
        <w:r w:rsidRPr="008356A5">
          <w:rPr>
            <w:rStyle w:val="Hyperlink"/>
            <w:color w:val="auto"/>
            <w:u w:val="none"/>
          </w:rPr>
          <w:t>Wesley College, Dublin</w:t>
        </w:r>
      </w:hyperlink>
      <w:r w:rsidRPr="008356A5">
        <w:t>, a grammar school operated by the</w:t>
      </w:r>
      <w:r w:rsidRPr="008356A5">
        <w:rPr>
          <w:rStyle w:val="apple-converted-space"/>
        </w:rPr>
        <w:t> </w:t>
      </w:r>
      <w:hyperlink r:id="rId25" w:tooltip="Methodist Church in Ireland" w:history="1">
        <w:r w:rsidRPr="008356A5">
          <w:rPr>
            <w:rStyle w:val="Hyperlink"/>
            <w:color w:val="auto"/>
            <w:u w:val="none"/>
          </w:rPr>
          <w:t>Methodist Church in Ireland</w:t>
        </w:r>
      </w:hyperlink>
      <w:r w:rsidRPr="008356A5">
        <w:t xml:space="preserve">, before moving to a private school </w:t>
      </w:r>
      <w:proofErr w:type="spellStart"/>
      <w:r w:rsidRPr="008356A5">
        <w:t>near</w:t>
      </w:r>
      <w:hyperlink r:id="rId26" w:tooltip="Dalkey" w:history="1">
        <w:r w:rsidRPr="008356A5">
          <w:rPr>
            <w:rStyle w:val="Hyperlink"/>
            <w:color w:val="auto"/>
            <w:u w:val="none"/>
          </w:rPr>
          <w:t>Dalkey</w:t>
        </w:r>
        <w:proofErr w:type="spellEnd"/>
      </w:hyperlink>
      <w:r w:rsidRPr="008356A5">
        <w:rPr>
          <w:rStyle w:val="apple-converted-space"/>
        </w:rPr>
        <w:t> </w:t>
      </w:r>
      <w:r w:rsidRPr="008356A5">
        <w:t xml:space="preserve">and then transferring to Dublin's Central Model School. He ended his formal education at the Dublin English Scientific and Commercial Day School. He </w:t>
      </w:r>
      <w:proofErr w:type="spellStart"/>
      <w:r w:rsidRPr="008356A5">
        <w:t>harboured</w:t>
      </w:r>
      <w:proofErr w:type="spellEnd"/>
      <w:r w:rsidRPr="008356A5">
        <w:t xml:space="preserve"> a lifelong animosity toward schools and teachers, saying: "Schools and schoolmasters, as we have them today, are not popular as places of education and teachers, but rather prisons and turnkeys in which children are kept to prevent them disturbing and chaperoning their parents".</w:t>
      </w:r>
      <w:r w:rsidR="003E4E7C">
        <w:t xml:space="preserve"> </w:t>
      </w:r>
      <w:r w:rsidRPr="008356A5">
        <w:t>In the astringent prologue to</w:t>
      </w:r>
      <w:r w:rsidRPr="008356A5">
        <w:rPr>
          <w:rStyle w:val="apple-converted-space"/>
        </w:rPr>
        <w:t> </w:t>
      </w:r>
      <w:proofErr w:type="spellStart"/>
      <w:r w:rsidR="00732EDB" w:rsidRPr="008356A5">
        <w:rPr>
          <w:i/>
          <w:iCs/>
        </w:rPr>
        <w:fldChar w:fldCharType="begin"/>
      </w:r>
      <w:r w:rsidRPr="008356A5">
        <w:rPr>
          <w:i/>
          <w:iCs/>
        </w:rPr>
        <w:instrText xml:space="preserve"> HYPERLINK "http://en.wikipedia.org/wiki/Cashel_Byron%27s_Profession" \o "Cashel Byron's Profession" </w:instrText>
      </w:r>
      <w:r w:rsidR="00732EDB" w:rsidRPr="008356A5">
        <w:rPr>
          <w:i/>
          <w:iCs/>
        </w:rPr>
        <w:fldChar w:fldCharType="separate"/>
      </w:r>
      <w:r w:rsidRPr="008356A5">
        <w:rPr>
          <w:rStyle w:val="Hyperlink"/>
          <w:i/>
          <w:iCs/>
          <w:color w:val="auto"/>
          <w:u w:val="none"/>
        </w:rPr>
        <w:t>Cashel</w:t>
      </w:r>
      <w:proofErr w:type="spellEnd"/>
      <w:r w:rsidRPr="008356A5">
        <w:rPr>
          <w:rStyle w:val="Hyperlink"/>
          <w:i/>
          <w:iCs/>
          <w:color w:val="auto"/>
          <w:u w:val="none"/>
        </w:rPr>
        <w:t xml:space="preserve"> Byron's Profession</w:t>
      </w:r>
      <w:r w:rsidR="00732EDB" w:rsidRPr="008356A5">
        <w:rPr>
          <w:i/>
          <w:iCs/>
        </w:rPr>
        <w:fldChar w:fldCharType="end"/>
      </w:r>
      <w:r w:rsidRPr="008356A5">
        <w:rPr>
          <w:rStyle w:val="apple-converted-space"/>
        </w:rPr>
        <w:t> </w:t>
      </w:r>
      <w:r w:rsidRPr="008356A5">
        <w:t>young Byron's educational experience is a fictionalized description of Shaw's own schooldays. Later, he painstakingly detailed the reasons for his aversion to formal education in his</w:t>
      </w:r>
      <w:r w:rsidRPr="008356A5">
        <w:rPr>
          <w:rStyle w:val="apple-converted-space"/>
        </w:rPr>
        <w:t> </w:t>
      </w:r>
      <w:r w:rsidRPr="008356A5">
        <w:rPr>
          <w:i/>
          <w:iCs/>
        </w:rPr>
        <w:t>Treatise on Parents and Children</w:t>
      </w:r>
      <w:r w:rsidRPr="008356A5">
        <w:t>.</w:t>
      </w:r>
      <w:r w:rsidRPr="008356A5">
        <w:rPr>
          <w:rStyle w:val="apple-converted-space"/>
        </w:rPr>
        <w:t> </w:t>
      </w:r>
      <w:r w:rsidRPr="008356A5">
        <w:t>In brief, he considered the standardized curricula useless, deadening to the spirit and stifling to the intellect. He particularly deplored the use of corporal punishment, which was prevalent in his time.</w:t>
      </w:r>
    </w:p>
    <w:p w:rsidR="008356A5" w:rsidRPr="008356A5" w:rsidRDefault="008356A5" w:rsidP="008356A5">
      <w:pPr>
        <w:pStyle w:val="NormalWeb"/>
        <w:spacing w:before="0" w:beforeAutospacing="0" w:after="0" w:afterAutospacing="0"/>
        <w:ind w:firstLine="720"/>
      </w:pPr>
      <w:r w:rsidRPr="008356A5">
        <w:t xml:space="preserve">When his mother left home and followed her voice teacher, George </w:t>
      </w:r>
      <w:proofErr w:type="spellStart"/>
      <w:r w:rsidRPr="008356A5">
        <w:t>Vandeleur</w:t>
      </w:r>
      <w:proofErr w:type="spellEnd"/>
      <w:r w:rsidRPr="008356A5">
        <w:t xml:space="preserve"> Lee, to London, Shaw was almost sixteen years old. His sisters accompanied their mother</w:t>
      </w:r>
      <w:r w:rsidRPr="008356A5">
        <w:rPr>
          <w:rStyle w:val="apple-converted-space"/>
        </w:rPr>
        <w:t> </w:t>
      </w:r>
      <w:r w:rsidRPr="008356A5">
        <w:t>but Shaw remained in Dublin with his father, first as a reluctant pupil, then as a clerk in an estate office. He worked efficiently, albeit discontentedly, for several years.</w:t>
      </w:r>
      <w:r w:rsidRPr="008356A5">
        <w:rPr>
          <w:rStyle w:val="apple-converted-space"/>
        </w:rPr>
        <w:t> </w:t>
      </w:r>
      <w:r w:rsidRPr="008356A5">
        <w:t xml:space="preserve">In 1876, Shaw joined his mother's London household. She, </w:t>
      </w:r>
      <w:proofErr w:type="spellStart"/>
      <w:r w:rsidRPr="008356A5">
        <w:t>Vandeleur</w:t>
      </w:r>
      <w:proofErr w:type="spellEnd"/>
      <w:r w:rsidRPr="008356A5">
        <w:t xml:space="preserve"> Lee, and his sister Lucy, provided him with a pound a week while he frequented public libraries and the</w:t>
      </w:r>
      <w:r w:rsidRPr="008356A5">
        <w:rPr>
          <w:rStyle w:val="apple-converted-space"/>
        </w:rPr>
        <w:t> </w:t>
      </w:r>
      <w:hyperlink r:id="rId27" w:tooltip="British Museum" w:history="1">
        <w:r w:rsidRPr="008356A5">
          <w:rPr>
            <w:rStyle w:val="Hyperlink"/>
            <w:color w:val="auto"/>
            <w:u w:val="none"/>
          </w:rPr>
          <w:t>British Museum</w:t>
        </w:r>
      </w:hyperlink>
      <w:r w:rsidRPr="008356A5">
        <w:rPr>
          <w:rStyle w:val="apple-converted-space"/>
        </w:rPr>
        <w:t> </w:t>
      </w:r>
      <w:r w:rsidRPr="008356A5">
        <w:t xml:space="preserve">reading room where he studied earnestly and began writing novels. He earned his </w:t>
      </w:r>
      <w:r w:rsidRPr="008356A5">
        <w:lastRenderedPageBreak/>
        <w:t xml:space="preserve">allowance by ghostwriting </w:t>
      </w:r>
      <w:proofErr w:type="spellStart"/>
      <w:r w:rsidRPr="008356A5">
        <w:t>Vandeleur</w:t>
      </w:r>
      <w:proofErr w:type="spellEnd"/>
      <w:r w:rsidRPr="008356A5">
        <w:t xml:space="preserve"> Lee's music column,</w:t>
      </w:r>
      <w:r w:rsidRPr="008356A5">
        <w:rPr>
          <w:rStyle w:val="apple-converted-space"/>
        </w:rPr>
        <w:t> </w:t>
      </w:r>
      <w:r w:rsidRPr="008356A5">
        <w:t>which appeared in the London</w:t>
      </w:r>
      <w:r w:rsidRPr="008356A5">
        <w:rPr>
          <w:rStyle w:val="apple-converted-space"/>
        </w:rPr>
        <w:t> </w:t>
      </w:r>
      <w:r w:rsidRPr="008356A5">
        <w:rPr>
          <w:i/>
          <w:iCs/>
        </w:rPr>
        <w:t>Hornet</w:t>
      </w:r>
      <w:r w:rsidRPr="008356A5">
        <w:t>. His novels were rejected, however, so his literary earnings remained negligible until 1885, when he became self-supporting as a critic of the arts.</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Personal life and political activism</w:t>
      </w:r>
    </w:p>
    <w:p w:rsidR="008356A5" w:rsidRPr="008356A5" w:rsidRDefault="008356A5" w:rsidP="008356A5">
      <w:pPr>
        <w:pStyle w:val="NormalWeb"/>
        <w:spacing w:before="0" w:beforeAutospacing="0" w:after="0" w:afterAutospacing="0"/>
        <w:ind w:firstLine="720"/>
      </w:pPr>
      <w:r w:rsidRPr="008356A5">
        <w:t>Influenced by his reading, he became a dedicated</w:t>
      </w:r>
      <w:r w:rsidRPr="008356A5">
        <w:rPr>
          <w:rStyle w:val="apple-converted-space"/>
        </w:rPr>
        <w:t> </w:t>
      </w:r>
      <w:hyperlink r:id="rId28" w:tooltip="Socialism" w:history="1">
        <w:r w:rsidRPr="008356A5">
          <w:rPr>
            <w:rStyle w:val="Hyperlink"/>
            <w:color w:val="auto"/>
            <w:u w:val="none"/>
          </w:rPr>
          <w:t>Socialist</w:t>
        </w:r>
      </w:hyperlink>
      <w:r w:rsidRPr="008356A5">
        <w:rPr>
          <w:rStyle w:val="apple-converted-space"/>
        </w:rPr>
        <w:t> </w:t>
      </w:r>
      <w:r w:rsidRPr="008356A5">
        <w:t>and a charter member of the</w:t>
      </w:r>
      <w:r w:rsidRPr="008356A5">
        <w:rPr>
          <w:rStyle w:val="apple-converted-space"/>
        </w:rPr>
        <w:t> </w:t>
      </w:r>
      <w:hyperlink r:id="rId29" w:tooltip="Fabian Society" w:history="1">
        <w:r w:rsidRPr="008356A5">
          <w:rPr>
            <w:rStyle w:val="Hyperlink"/>
            <w:color w:val="auto"/>
            <w:u w:val="none"/>
          </w:rPr>
          <w:t>Fabian Society</w:t>
        </w:r>
      </w:hyperlink>
      <w:r w:rsidRPr="008356A5">
        <w:t>,</w:t>
      </w:r>
      <w:r w:rsidR="003E4E7C">
        <w:t xml:space="preserve"> </w:t>
      </w:r>
      <w:r w:rsidRPr="008356A5">
        <w:t>a middle class organization established in 1884 to promote the gradual spread of socialism by peaceful means.</w:t>
      </w:r>
      <w:r w:rsidRPr="008356A5">
        <w:rPr>
          <w:rStyle w:val="apple-converted-space"/>
        </w:rPr>
        <w:t> </w:t>
      </w:r>
      <w:r w:rsidRPr="008356A5">
        <w:t>In the course of his political activities he met</w:t>
      </w:r>
      <w:r w:rsidRPr="008356A5">
        <w:rPr>
          <w:rStyle w:val="apple-converted-space"/>
        </w:rPr>
        <w:t> </w:t>
      </w:r>
      <w:hyperlink r:id="rId30" w:tooltip="Charlotte Payne-Townshend" w:history="1">
        <w:r w:rsidRPr="008356A5">
          <w:rPr>
            <w:rStyle w:val="Hyperlink"/>
            <w:color w:val="auto"/>
            <w:u w:val="none"/>
          </w:rPr>
          <w:t>Charlotte Payne-Townshend</w:t>
        </w:r>
      </w:hyperlink>
      <w:r w:rsidRPr="008356A5">
        <w:t>, an Irish heiress and fellow Fabian; they married in 1898. The marriage was never consummated, at Charlotte's insistence, though he had had a number of affairs with married women;</w:t>
      </w:r>
      <w:r w:rsidRPr="008356A5">
        <w:rPr>
          <w:rStyle w:val="apple-converted-space"/>
        </w:rPr>
        <w:t> </w:t>
      </w:r>
      <w:r w:rsidRPr="008356A5">
        <w:t xml:space="preserve">Shaw declined to stand as an MP, but in 1897 he was elected as a local </w:t>
      </w:r>
      <w:proofErr w:type="spellStart"/>
      <w:r w:rsidRPr="008356A5">
        <w:t>councillor</w:t>
      </w:r>
      <w:proofErr w:type="spellEnd"/>
      <w:r w:rsidRPr="008356A5">
        <w:t xml:space="preserve"> to the</w:t>
      </w:r>
      <w:r w:rsidRPr="008356A5">
        <w:rPr>
          <w:rStyle w:val="apple-converted-space"/>
        </w:rPr>
        <w:t> </w:t>
      </w:r>
      <w:hyperlink r:id="rId31" w:tooltip="London County Council" w:history="1">
        <w:r w:rsidRPr="008356A5">
          <w:rPr>
            <w:rStyle w:val="Hyperlink"/>
            <w:color w:val="auto"/>
            <w:u w:val="none"/>
          </w:rPr>
          <w:t>London County Council</w:t>
        </w:r>
      </w:hyperlink>
      <w:r w:rsidRPr="008356A5">
        <w:rPr>
          <w:rStyle w:val="apple-converted-space"/>
        </w:rPr>
        <w:t> </w:t>
      </w:r>
      <w:r w:rsidRPr="008356A5">
        <w:t>as a Progressive.</w:t>
      </w:r>
      <w:r w:rsidR="003E4E7C" w:rsidRPr="008356A5">
        <w:t xml:space="preserve"> </w:t>
      </w:r>
    </w:p>
    <w:p w:rsidR="008356A5" w:rsidRPr="008356A5" w:rsidRDefault="008356A5" w:rsidP="008356A5">
      <w:pPr>
        <w:pStyle w:val="NormalWeb"/>
        <w:spacing w:before="0" w:beforeAutospacing="0" w:after="0" w:afterAutospacing="0"/>
      </w:pPr>
      <w:r w:rsidRPr="008356A5">
        <w:t>Shaw's plays were first performed in the 1890s. By the end of the decade he was an established playwright. He wrote sixty-three plays and his output as novelist, critic, pamphleteer, essayist and private correspondent was prodigious. He is known to have written more than 250,000 letters.</w:t>
      </w:r>
      <w:r w:rsidR="003E4E7C">
        <w:t xml:space="preserve"> </w:t>
      </w:r>
      <w:r w:rsidRPr="008356A5">
        <w:rPr>
          <w:rStyle w:val="apple-converted-space"/>
        </w:rPr>
        <w:t> </w:t>
      </w:r>
      <w:r w:rsidRPr="008356A5">
        <w:t xml:space="preserve">Along </w:t>
      </w:r>
      <w:proofErr w:type="spellStart"/>
      <w:r w:rsidRPr="008356A5">
        <w:t>with</w:t>
      </w:r>
      <w:hyperlink r:id="rId32" w:tooltip="Fabian Society" w:history="1">
        <w:r w:rsidRPr="008356A5">
          <w:rPr>
            <w:rStyle w:val="Hyperlink"/>
            <w:color w:val="auto"/>
            <w:u w:val="none"/>
          </w:rPr>
          <w:t>Fabian</w:t>
        </w:r>
        <w:proofErr w:type="spellEnd"/>
        <w:r w:rsidRPr="008356A5">
          <w:rPr>
            <w:rStyle w:val="Hyperlink"/>
            <w:color w:val="auto"/>
            <w:u w:val="none"/>
          </w:rPr>
          <w:t xml:space="preserve"> Society</w:t>
        </w:r>
      </w:hyperlink>
      <w:r w:rsidRPr="008356A5">
        <w:rPr>
          <w:rStyle w:val="apple-converted-space"/>
        </w:rPr>
        <w:t> </w:t>
      </w:r>
      <w:r w:rsidRPr="008356A5">
        <w:t>members</w:t>
      </w:r>
      <w:r w:rsidRPr="008356A5">
        <w:rPr>
          <w:rStyle w:val="apple-converted-space"/>
        </w:rPr>
        <w:t> </w:t>
      </w:r>
      <w:hyperlink r:id="rId33" w:tooltip="Sidney Webb, 1st Baron Passfield" w:history="1">
        <w:r w:rsidRPr="008356A5">
          <w:rPr>
            <w:rStyle w:val="Hyperlink"/>
            <w:color w:val="auto"/>
            <w:u w:val="none"/>
          </w:rPr>
          <w:t>Sidney</w:t>
        </w:r>
      </w:hyperlink>
      <w:r w:rsidRPr="008356A5">
        <w:rPr>
          <w:rStyle w:val="apple-converted-space"/>
        </w:rPr>
        <w:t> </w:t>
      </w:r>
      <w:r w:rsidRPr="008356A5">
        <w:t>and</w:t>
      </w:r>
      <w:r w:rsidRPr="008356A5">
        <w:rPr>
          <w:rStyle w:val="apple-converted-space"/>
        </w:rPr>
        <w:t> </w:t>
      </w:r>
      <w:hyperlink r:id="rId34" w:tooltip="Beatrice Webb" w:history="1">
        <w:r w:rsidRPr="008356A5">
          <w:rPr>
            <w:rStyle w:val="Hyperlink"/>
            <w:color w:val="auto"/>
            <w:u w:val="none"/>
          </w:rPr>
          <w:t>Beatrice Webb</w:t>
        </w:r>
      </w:hyperlink>
      <w:r w:rsidRPr="008356A5">
        <w:rPr>
          <w:rStyle w:val="apple-converted-space"/>
        </w:rPr>
        <w:t> </w:t>
      </w:r>
      <w:r w:rsidRPr="008356A5">
        <w:t>and</w:t>
      </w:r>
      <w:r w:rsidRPr="008356A5">
        <w:rPr>
          <w:rStyle w:val="apple-converted-space"/>
        </w:rPr>
        <w:t> </w:t>
      </w:r>
      <w:hyperlink r:id="rId35" w:tooltip="Graham Wallas" w:history="1">
        <w:r w:rsidRPr="008356A5">
          <w:rPr>
            <w:rStyle w:val="Hyperlink"/>
            <w:color w:val="auto"/>
            <w:u w:val="none"/>
          </w:rPr>
          <w:t xml:space="preserve">Graham </w:t>
        </w:r>
        <w:proofErr w:type="spellStart"/>
        <w:r w:rsidRPr="008356A5">
          <w:rPr>
            <w:rStyle w:val="Hyperlink"/>
            <w:color w:val="auto"/>
            <w:u w:val="none"/>
          </w:rPr>
          <w:t>Wallas</w:t>
        </w:r>
        <w:proofErr w:type="spellEnd"/>
      </w:hyperlink>
      <w:r w:rsidRPr="008356A5">
        <w:t>, Shaw founded the</w:t>
      </w:r>
      <w:r w:rsidRPr="008356A5">
        <w:rPr>
          <w:rStyle w:val="apple-converted-space"/>
        </w:rPr>
        <w:t> </w:t>
      </w:r>
      <w:hyperlink r:id="rId36" w:tooltip="London School of Economics and Political Science" w:history="1">
        <w:r w:rsidRPr="008356A5">
          <w:rPr>
            <w:rStyle w:val="Hyperlink"/>
            <w:color w:val="auto"/>
            <w:u w:val="none"/>
          </w:rPr>
          <w:t>London School of Economics and Political Science</w:t>
        </w:r>
      </w:hyperlink>
      <w:r w:rsidRPr="008356A5">
        <w:rPr>
          <w:rStyle w:val="apple-converted-space"/>
        </w:rPr>
        <w:t> </w:t>
      </w:r>
      <w:r w:rsidRPr="008356A5">
        <w:t>in 1895 with funding provided by private philanthropy, including a bequest of £20,000 from Henry Hunt Hutchinson to the Fabian Society. One of the libraries at the LSE is named in Shaw's honor; it contains collections of his papers and photographs.</w:t>
      </w:r>
      <w:r w:rsidRPr="008356A5">
        <w:rPr>
          <w:rStyle w:val="apple-converted-space"/>
        </w:rPr>
        <w:t> </w:t>
      </w:r>
      <w:r w:rsidRPr="008356A5">
        <w:t>Shaw helped to found the left-wing magazine</w:t>
      </w:r>
      <w:r w:rsidRPr="008356A5">
        <w:rPr>
          <w:rStyle w:val="apple-converted-space"/>
        </w:rPr>
        <w:t> </w:t>
      </w:r>
      <w:hyperlink r:id="rId37" w:tooltip="New Statesman" w:history="1">
        <w:r w:rsidRPr="008356A5">
          <w:rPr>
            <w:rStyle w:val="Hyperlink"/>
            <w:i/>
            <w:iCs/>
            <w:color w:val="auto"/>
            <w:u w:val="none"/>
          </w:rPr>
          <w:t>New Statesman</w:t>
        </w:r>
      </w:hyperlink>
      <w:r w:rsidRPr="008356A5">
        <w:rPr>
          <w:rStyle w:val="apple-converted-space"/>
        </w:rPr>
        <w:t> </w:t>
      </w:r>
      <w:r w:rsidRPr="008356A5">
        <w:t xml:space="preserve">in 1913 with the </w:t>
      </w:r>
      <w:proofErr w:type="spellStart"/>
      <w:r w:rsidRPr="008356A5">
        <w:t>Webbs</w:t>
      </w:r>
      <w:proofErr w:type="spellEnd"/>
      <w:r w:rsidRPr="008356A5">
        <w:t xml:space="preserve"> and other prominent members of the Fabian Society.</w:t>
      </w:r>
      <w:r w:rsidR="003E4E7C" w:rsidRPr="008356A5">
        <w:t xml:space="preserve"> </w:t>
      </w:r>
    </w:p>
    <w:p w:rsidR="008356A5" w:rsidRPr="008356A5" w:rsidRDefault="008356A5" w:rsidP="008356A5">
      <w:pPr>
        <w:pStyle w:val="NormalWeb"/>
        <w:spacing w:before="0" w:beforeAutospacing="0" w:after="0" w:afterAutospacing="0"/>
        <w:ind w:firstLine="720"/>
      </w:pPr>
      <w:r w:rsidRPr="008356A5">
        <w:t xml:space="preserve">In 1906 the </w:t>
      </w:r>
      <w:proofErr w:type="spellStart"/>
      <w:r w:rsidRPr="008356A5">
        <w:t>Shaws</w:t>
      </w:r>
      <w:proofErr w:type="spellEnd"/>
      <w:r w:rsidRPr="008356A5">
        <w:t xml:space="preserve"> moved into a house, now called</w:t>
      </w:r>
      <w:r w:rsidRPr="008356A5">
        <w:rPr>
          <w:rStyle w:val="apple-converted-space"/>
        </w:rPr>
        <w:t> </w:t>
      </w:r>
      <w:hyperlink r:id="rId38" w:tooltip="Shaw's Corner" w:history="1">
        <w:r w:rsidRPr="008356A5">
          <w:rPr>
            <w:rStyle w:val="Hyperlink"/>
            <w:color w:val="auto"/>
            <w:u w:val="none"/>
          </w:rPr>
          <w:t>Shaw's Corner</w:t>
        </w:r>
      </w:hyperlink>
      <w:r w:rsidRPr="008356A5">
        <w:t>, in</w:t>
      </w:r>
      <w:r w:rsidRPr="008356A5">
        <w:rPr>
          <w:rStyle w:val="apple-converted-space"/>
        </w:rPr>
        <w:t> </w:t>
      </w:r>
      <w:proofErr w:type="spellStart"/>
      <w:r w:rsidR="00732EDB" w:rsidRPr="008356A5">
        <w:fldChar w:fldCharType="begin"/>
      </w:r>
      <w:r w:rsidRPr="008356A5">
        <w:instrText xml:space="preserve"> HYPERLINK "http://en.wikipedia.org/wiki/Ayot_St._Lawrence" \o "Ayot St. Lawrence" </w:instrText>
      </w:r>
      <w:r w:rsidR="00732EDB" w:rsidRPr="008356A5">
        <w:fldChar w:fldCharType="separate"/>
      </w:r>
      <w:r w:rsidRPr="008356A5">
        <w:rPr>
          <w:rStyle w:val="Hyperlink"/>
          <w:color w:val="auto"/>
          <w:u w:val="none"/>
        </w:rPr>
        <w:t>Ayot</w:t>
      </w:r>
      <w:proofErr w:type="spellEnd"/>
      <w:r w:rsidRPr="008356A5">
        <w:rPr>
          <w:rStyle w:val="Hyperlink"/>
          <w:color w:val="auto"/>
          <w:u w:val="none"/>
        </w:rPr>
        <w:t xml:space="preserve"> St. Lawrence</w:t>
      </w:r>
      <w:r w:rsidR="00732EDB" w:rsidRPr="008356A5">
        <w:fldChar w:fldCharType="end"/>
      </w:r>
      <w:r w:rsidRPr="008356A5">
        <w:t>, a small village in</w:t>
      </w:r>
      <w:r w:rsidRPr="008356A5">
        <w:rPr>
          <w:rStyle w:val="apple-converted-space"/>
        </w:rPr>
        <w:t> </w:t>
      </w:r>
      <w:hyperlink r:id="rId39" w:tooltip="Hertfordshire" w:history="1">
        <w:r w:rsidRPr="008356A5">
          <w:rPr>
            <w:rStyle w:val="Hyperlink"/>
            <w:color w:val="auto"/>
            <w:u w:val="none"/>
          </w:rPr>
          <w:t>Hertfordshire</w:t>
        </w:r>
      </w:hyperlink>
      <w:r w:rsidRPr="008356A5">
        <w:t>, England; it was to be their home for the remainder of their lives, although they also maintained a residence at 29 Fitzroy Square in London.</w:t>
      </w:r>
    </w:p>
    <w:p w:rsidR="008356A5" w:rsidRPr="008356A5" w:rsidRDefault="008356A5" w:rsidP="008356A5">
      <w:pPr>
        <w:pStyle w:val="Heading4"/>
        <w:spacing w:before="0" w:line="240" w:lineRule="auto"/>
        <w:rPr>
          <w:rFonts w:ascii="Times New Roman" w:hAnsi="Times New Roman" w:cs="Times New Roman"/>
          <w:i w:val="0"/>
          <w:color w:val="auto"/>
          <w:sz w:val="24"/>
          <w:szCs w:val="24"/>
        </w:rPr>
      </w:pPr>
      <w:r w:rsidRPr="008356A5">
        <w:rPr>
          <w:rStyle w:val="mw-headline"/>
          <w:rFonts w:ascii="Times New Roman" w:hAnsi="Times New Roman" w:cs="Times New Roman"/>
          <w:i w:val="0"/>
          <w:color w:val="auto"/>
          <w:sz w:val="24"/>
          <w:szCs w:val="24"/>
        </w:rPr>
        <w:t>Final years</w:t>
      </w:r>
    </w:p>
    <w:p w:rsidR="00663CD8" w:rsidRPr="008356A5" w:rsidRDefault="008356A5" w:rsidP="00FF07AA">
      <w:pPr>
        <w:spacing w:after="0" w:line="240" w:lineRule="auto"/>
        <w:ind w:firstLine="720"/>
        <w:rPr>
          <w:rStyle w:val="apple-style-span"/>
          <w:rFonts w:ascii="Times New Roman" w:hAnsi="Times New Roman" w:cs="Times New Roman"/>
          <w:sz w:val="24"/>
          <w:szCs w:val="24"/>
          <w:vertAlign w:val="superscript"/>
        </w:rPr>
      </w:pPr>
      <w:r w:rsidRPr="008356A5">
        <w:rPr>
          <w:rStyle w:val="apple-style-span"/>
          <w:rFonts w:ascii="Times New Roman" w:hAnsi="Times New Roman" w:cs="Times New Roman"/>
          <w:sz w:val="24"/>
          <w:szCs w:val="24"/>
        </w:rPr>
        <w:t>During his later years, Shaw enjoyed attending to the grounds at Shaw's Corner. At 91 he joined the Interplanetary Society for the last three years of his life.</w:t>
      </w:r>
      <w:r w:rsidRPr="008356A5">
        <w:rPr>
          <w:rStyle w:val="apple-converted-space"/>
          <w:rFonts w:ascii="Times New Roman" w:hAnsi="Times New Roman" w:cs="Times New Roman"/>
          <w:sz w:val="24"/>
          <w:szCs w:val="24"/>
        </w:rPr>
        <w:t> </w:t>
      </w:r>
      <w:r w:rsidRPr="008356A5">
        <w:rPr>
          <w:rStyle w:val="apple-style-span"/>
          <w:rFonts w:ascii="Times New Roman" w:hAnsi="Times New Roman" w:cs="Times New Roman"/>
          <w:sz w:val="24"/>
          <w:szCs w:val="24"/>
        </w:rPr>
        <w:t>He died at the age of 94,</w:t>
      </w:r>
      <w:r w:rsidRPr="008356A5">
        <w:rPr>
          <w:rStyle w:val="apple-converted-space"/>
          <w:rFonts w:ascii="Times New Roman" w:hAnsi="Times New Roman" w:cs="Times New Roman"/>
          <w:sz w:val="24"/>
          <w:szCs w:val="24"/>
        </w:rPr>
        <w:t> </w:t>
      </w:r>
      <w:r w:rsidRPr="008356A5">
        <w:rPr>
          <w:rStyle w:val="apple-style-span"/>
          <w:rFonts w:ascii="Times New Roman" w:hAnsi="Times New Roman" w:cs="Times New Roman"/>
          <w:sz w:val="24"/>
          <w:szCs w:val="24"/>
        </w:rPr>
        <w:t>of renal failure precipitated by injuries incurred by falling while pruning a tree.</w:t>
      </w:r>
      <w:r w:rsidRPr="008356A5">
        <w:rPr>
          <w:rStyle w:val="apple-converted-space"/>
          <w:rFonts w:ascii="Times New Roman" w:hAnsi="Times New Roman" w:cs="Times New Roman"/>
          <w:sz w:val="24"/>
          <w:szCs w:val="24"/>
        </w:rPr>
        <w:t> </w:t>
      </w:r>
      <w:r w:rsidRPr="008356A5">
        <w:rPr>
          <w:rStyle w:val="apple-style-span"/>
          <w:rFonts w:ascii="Times New Roman" w:hAnsi="Times New Roman" w:cs="Times New Roman"/>
          <w:sz w:val="24"/>
          <w:szCs w:val="24"/>
        </w:rPr>
        <w:t>His ashes, mixed with those of his wife,</w:t>
      </w:r>
      <w:r w:rsidRPr="008356A5">
        <w:rPr>
          <w:rStyle w:val="apple-converted-space"/>
          <w:rFonts w:ascii="Times New Roman" w:hAnsi="Times New Roman" w:cs="Times New Roman"/>
          <w:sz w:val="24"/>
          <w:szCs w:val="24"/>
        </w:rPr>
        <w:t> </w:t>
      </w:r>
      <w:hyperlink r:id="rId40" w:tooltip="Charlotte Payne-Townshend" w:history="1">
        <w:r w:rsidRPr="008356A5">
          <w:rPr>
            <w:rStyle w:val="Hyperlink"/>
            <w:rFonts w:ascii="Times New Roman" w:hAnsi="Times New Roman" w:cs="Times New Roman"/>
            <w:color w:val="auto"/>
            <w:sz w:val="24"/>
            <w:szCs w:val="24"/>
            <w:u w:val="none"/>
          </w:rPr>
          <w:t>Charlotte Payne-Townshend</w:t>
        </w:r>
      </w:hyperlink>
      <w:r w:rsidRPr="008356A5">
        <w:rPr>
          <w:rStyle w:val="apple-style-span"/>
          <w:rFonts w:ascii="Times New Roman" w:hAnsi="Times New Roman" w:cs="Times New Roman"/>
          <w:sz w:val="24"/>
          <w:szCs w:val="24"/>
        </w:rPr>
        <w:t>, were scattered along footpaths and around the statue of Saint Joan in their garden.</w:t>
      </w:r>
      <w:r w:rsidR="003E4E7C" w:rsidRPr="008356A5">
        <w:rPr>
          <w:rStyle w:val="apple-style-span"/>
          <w:rFonts w:ascii="Times New Roman" w:hAnsi="Times New Roman" w:cs="Times New Roman"/>
          <w:sz w:val="24"/>
          <w:szCs w:val="24"/>
          <w:vertAlign w:val="superscript"/>
        </w:rPr>
        <w:t xml:space="preserve"> </w:t>
      </w:r>
    </w:p>
    <w:p w:rsidR="008356A5" w:rsidRPr="00FF07AA" w:rsidRDefault="008356A5" w:rsidP="008356A5">
      <w:pPr>
        <w:pStyle w:val="Heading2"/>
        <w:pBdr>
          <w:bottom w:val="single" w:sz="4" w:space="2" w:color="AAAAAA"/>
        </w:pBdr>
        <w:spacing w:before="0" w:line="240" w:lineRule="auto"/>
        <w:rPr>
          <w:rFonts w:ascii="Times New Roman" w:hAnsi="Times New Roman" w:cs="Times New Roman"/>
          <w:bCs w:val="0"/>
          <w:color w:val="auto"/>
          <w:sz w:val="24"/>
          <w:szCs w:val="24"/>
        </w:rPr>
      </w:pPr>
      <w:r w:rsidRPr="008356A5">
        <w:rPr>
          <w:rFonts w:ascii="Times New Roman" w:hAnsi="Times New Roman" w:cs="Times New Roman"/>
          <w:b w:val="0"/>
          <w:bCs w:val="0"/>
          <w:color w:val="auto"/>
          <w:sz w:val="24"/>
          <w:szCs w:val="24"/>
        </w:rPr>
        <w:br/>
      </w:r>
      <w:r w:rsidRPr="00FF07AA">
        <w:rPr>
          <w:rStyle w:val="mw-headline"/>
          <w:rFonts w:ascii="Times New Roman" w:hAnsi="Times New Roman" w:cs="Times New Roman"/>
          <w:bCs w:val="0"/>
          <w:color w:val="auto"/>
          <w:sz w:val="24"/>
          <w:szCs w:val="24"/>
        </w:rPr>
        <w:t>Career</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Writings</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Fonts w:ascii="Times New Roman" w:hAnsi="Times New Roman" w:cs="Times New Roman"/>
          <w:color w:val="auto"/>
          <w:sz w:val="24"/>
          <w:szCs w:val="24"/>
        </w:rPr>
        <w:br/>
      </w:r>
      <w:r w:rsidRPr="008356A5">
        <w:rPr>
          <w:rStyle w:val="mw-headline"/>
          <w:rFonts w:ascii="Times New Roman" w:hAnsi="Times New Roman" w:cs="Times New Roman"/>
          <w:color w:val="auto"/>
          <w:sz w:val="24"/>
          <w:szCs w:val="24"/>
        </w:rPr>
        <w:t>Criticism</w:t>
      </w:r>
    </w:p>
    <w:p w:rsidR="008356A5" w:rsidRPr="008356A5" w:rsidRDefault="008356A5" w:rsidP="00FF07AA">
      <w:pPr>
        <w:pStyle w:val="NormalWeb"/>
        <w:spacing w:before="0" w:beforeAutospacing="0" w:after="0" w:afterAutospacing="0"/>
        <w:ind w:firstLine="720"/>
      </w:pPr>
      <w:r w:rsidRPr="008356A5">
        <w:t>Shaw became a critic of the arts when, sponsored by</w:t>
      </w:r>
      <w:r w:rsidRPr="008356A5">
        <w:rPr>
          <w:rStyle w:val="apple-converted-space"/>
        </w:rPr>
        <w:t> </w:t>
      </w:r>
      <w:hyperlink r:id="rId41" w:tooltip="William Archer (critic)" w:history="1">
        <w:r w:rsidRPr="008356A5">
          <w:rPr>
            <w:rStyle w:val="Hyperlink"/>
            <w:color w:val="auto"/>
            <w:u w:val="none"/>
          </w:rPr>
          <w:t>William Archer</w:t>
        </w:r>
      </w:hyperlink>
      <w:r w:rsidRPr="008356A5">
        <w:t>, he joined the reviewing staff of the</w:t>
      </w:r>
      <w:r w:rsidRPr="008356A5">
        <w:rPr>
          <w:rStyle w:val="apple-converted-space"/>
        </w:rPr>
        <w:t> </w:t>
      </w:r>
      <w:hyperlink r:id="rId42" w:tooltip="Pall Mall Gazette" w:history="1">
        <w:r w:rsidRPr="008356A5">
          <w:rPr>
            <w:rStyle w:val="Hyperlink"/>
            <w:i/>
            <w:iCs/>
            <w:color w:val="auto"/>
            <w:u w:val="none"/>
          </w:rPr>
          <w:t>Pall Mall Gazette</w:t>
        </w:r>
      </w:hyperlink>
      <w:r w:rsidRPr="008356A5">
        <w:rPr>
          <w:rStyle w:val="apple-converted-space"/>
        </w:rPr>
        <w:t> </w:t>
      </w:r>
      <w:r w:rsidRPr="008356A5">
        <w:t>in 1885.</w:t>
      </w:r>
      <w:r w:rsidRPr="008356A5">
        <w:rPr>
          <w:rStyle w:val="apple-converted-space"/>
        </w:rPr>
        <w:t> </w:t>
      </w:r>
      <w:r w:rsidRPr="008356A5">
        <w:t>There he wrote under the pseudonym</w:t>
      </w:r>
      <w:r w:rsidRPr="008356A5">
        <w:rPr>
          <w:rStyle w:val="apple-converted-space"/>
        </w:rPr>
        <w:t> </w:t>
      </w:r>
      <w:r w:rsidRPr="008356A5">
        <w:rPr>
          <w:i/>
          <w:iCs/>
        </w:rPr>
        <w:t>"</w:t>
      </w:r>
      <w:proofErr w:type="spellStart"/>
      <w:r w:rsidRPr="008356A5">
        <w:rPr>
          <w:i/>
          <w:iCs/>
        </w:rPr>
        <w:t>Corno</w:t>
      </w:r>
      <w:proofErr w:type="spellEnd"/>
      <w:r w:rsidRPr="008356A5">
        <w:rPr>
          <w:i/>
          <w:iCs/>
        </w:rPr>
        <w:t xml:space="preserve"> </w:t>
      </w:r>
      <w:proofErr w:type="spellStart"/>
      <w:r w:rsidRPr="008356A5">
        <w:rPr>
          <w:i/>
          <w:iCs/>
        </w:rPr>
        <w:t>di</w:t>
      </w:r>
      <w:proofErr w:type="spellEnd"/>
      <w:r w:rsidRPr="008356A5">
        <w:rPr>
          <w:i/>
          <w:iCs/>
        </w:rPr>
        <w:t xml:space="preserve"> </w:t>
      </w:r>
      <w:proofErr w:type="spellStart"/>
      <w:r w:rsidRPr="008356A5">
        <w:rPr>
          <w:i/>
          <w:iCs/>
        </w:rPr>
        <w:t>Bassetto</w:t>
      </w:r>
      <w:proofErr w:type="spellEnd"/>
      <w:r w:rsidRPr="008356A5">
        <w:rPr>
          <w:i/>
          <w:iCs/>
        </w:rPr>
        <w:t>"</w:t>
      </w:r>
      <w:r w:rsidRPr="008356A5">
        <w:rPr>
          <w:rStyle w:val="apple-converted-space"/>
        </w:rPr>
        <w:t> </w:t>
      </w:r>
      <w:r w:rsidRPr="008356A5">
        <w:t>("</w:t>
      </w:r>
      <w:hyperlink r:id="rId43" w:tooltip="Basset horn" w:history="1">
        <w:r w:rsidRPr="008356A5">
          <w:rPr>
            <w:rStyle w:val="Hyperlink"/>
            <w:color w:val="auto"/>
            <w:u w:val="none"/>
          </w:rPr>
          <w:t>basset horn</w:t>
        </w:r>
      </w:hyperlink>
      <w:r w:rsidRPr="008356A5">
        <w:t>")—chosen because it sounded European and nobody knew what a</w:t>
      </w:r>
      <w:r w:rsidRPr="008356A5">
        <w:rPr>
          <w:rStyle w:val="apple-converted-space"/>
        </w:rPr>
        <w:t> </w:t>
      </w:r>
      <w:proofErr w:type="spellStart"/>
      <w:r w:rsidRPr="008356A5">
        <w:rPr>
          <w:i/>
          <w:iCs/>
        </w:rPr>
        <w:t>corno</w:t>
      </w:r>
      <w:proofErr w:type="spellEnd"/>
      <w:r w:rsidRPr="008356A5">
        <w:rPr>
          <w:i/>
          <w:iCs/>
        </w:rPr>
        <w:t xml:space="preserve"> </w:t>
      </w:r>
      <w:proofErr w:type="spellStart"/>
      <w:r w:rsidRPr="008356A5">
        <w:rPr>
          <w:i/>
          <w:iCs/>
        </w:rPr>
        <w:t>di</w:t>
      </w:r>
      <w:proofErr w:type="spellEnd"/>
      <w:r w:rsidRPr="008356A5">
        <w:rPr>
          <w:i/>
          <w:iCs/>
        </w:rPr>
        <w:t xml:space="preserve"> </w:t>
      </w:r>
      <w:proofErr w:type="spellStart"/>
      <w:r w:rsidRPr="008356A5">
        <w:rPr>
          <w:i/>
          <w:iCs/>
        </w:rPr>
        <w:t>bassetto</w:t>
      </w:r>
      <w:proofErr w:type="spellEnd"/>
      <w:r w:rsidRPr="008356A5">
        <w:rPr>
          <w:rStyle w:val="apple-converted-space"/>
        </w:rPr>
        <w:t> </w:t>
      </w:r>
      <w:r w:rsidRPr="008356A5">
        <w:t>was. In a miscellany of other periodicals, including</w:t>
      </w:r>
      <w:r w:rsidRPr="008356A5">
        <w:rPr>
          <w:rStyle w:val="apple-converted-space"/>
        </w:rPr>
        <w:t> </w:t>
      </w:r>
      <w:r w:rsidRPr="008356A5">
        <w:rPr>
          <w:i/>
          <w:iCs/>
        </w:rPr>
        <w:t>Dramatic Review</w:t>
      </w:r>
      <w:r w:rsidRPr="008356A5">
        <w:rPr>
          <w:rStyle w:val="apple-converted-space"/>
        </w:rPr>
        <w:t> </w:t>
      </w:r>
      <w:r w:rsidRPr="008356A5">
        <w:t>(1885–86),</w:t>
      </w:r>
      <w:r w:rsidRPr="008356A5">
        <w:rPr>
          <w:rStyle w:val="apple-converted-space"/>
        </w:rPr>
        <w:t> </w:t>
      </w:r>
      <w:r w:rsidRPr="008356A5">
        <w:rPr>
          <w:i/>
          <w:iCs/>
        </w:rPr>
        <w:t>Our Corner</w:t>
      </w:r>
      <w:r w:rsidRPr="008356A5">
        <w:rPr>
          <w:rStyle w:val="apple-converted-space"/>
        </w:rPr>
        <w:t> </w:t>
      </w:r>
      <w:r w:rsidRPr="008356A5">
        <w:t>(1885–86), and the</w:t>
      </w:r>
      <w:r w:rsidRPr="008356A5">
        <w:rPr>
          <w:rStyle w:val="apple-converted-space"/>
        </w:rPr>
        <w:t> </w:t>
      </w:r>
      <w:r w:rsidRPr="008356A5">
        <w:rPr>
          <w:i/>
          <w:iCs/>
        </w:rPr>
        <w:t>Pall Mall Gazette</w:t>
      </w:r>
      <w:r w:rsidRPr="008356A5">
        <w:rPr>
          <w:rStyle w:val="apple-converted-space"/>
        </w:rPr>
        <w:t> </w:t>
      </w:r>
      <w:r w:rsidRPr="008356A5">
        <w:t>(1885–88) his byline was "GBS".</w:t>
      </w:r>
      <w:r w:rsidRPr="008356A5">
        <w:rPr>
          <w:rStyle w:val="apple-converted-space"/>
        </w:rPr>
        <w:t> </w:t>
      </w:r>
      <w:r w:rsidRPr="008356A5">
        <w:t>From 1895 to 1898, Shaw was the drama critic for his friend</w:t>
      </w:r>
      <w:r w:rsidRPr="008356A5">
        <w:rPr>
          <w:rStyle w:val="apple-converted-space"/>
        </w:rPr>
        <w:t> </w:t>
      </w:r>
      <w:hyperlink r:id="rId44" w:tooltip="Frank Harris" w:history="1">
        <w:r w:rsidRPr="008356A5">
          <w:rPr>
            <w:rStyle w:val="Hyperlink"/>
            <w:color w:val="auto"/>
            <w:u w:val="none"/>
          </w:rPr>
          <w:t>Frank Harris</w:t>
        </w:r>
      </w:hyperlink>
      <w:r w:rsidRPr="008356A5">
        <w:t>'s</w:t>
      </w:r>
      <w:r w:rsidRPr="008356A5">
        <w:rPr>
          <w:rStyle w:val="apple-converted-space"/>
        </w:rPr>
        <w:t> </w:t>
      </w:r>
      <w:hyperlink r:id="rId45" w:tooltip="Saturday Review (London)" w:history="1">
        <w:r w:rsidRPr="008356A5">
          <w:rPr>
            <w:rStyle w:val="Hyperlink"/>
            <w:i/>
            <w:iCs/>
            <w:color w:val="auto"/>
            <w:u w:val="none"/>
          </w:rPr>
          <w:t>Saturday Review</w:t>
        </w:r>
      </w:hyperlink>
      <w:r w:rsidRPr="008356A5">
        <w:t>, in which position he campaigned brilliantly to displace the artificialities and hypocrisies of the Victorian stage with a theatre of actuality and thought. His earnings as a critic made him self-supporting as an author and his articles for the</w:t>
      </w:r>
      <w:r w:rsidRPr="008356A5">
        <w:rPr>
          <w:rStyle w:val="apple-converted-space"/>
        </w:rPr>
        <w:t> </w:t>
      </w:r>
      <w:r w:rsidRPr="008356A5">
        <w:rPr>
          <w:i/>
          <w:iCs/>
        </w:rPr>
        <w:t>Saturday Review</w:t>
      </w:r>
      <w:r w:rsidRPr="008356A5">
        <w:rPr>
          <w:rStyle w:val="apple-converted-space"/>
        </w:rPr>
        <w:t> </w:t>
      </w:r>
      <w:r w:rsidRPr="008356A5">
        <w:t>made his name well-known.</w:t>
      </w:r>
    </w:p>
    <w:p w:rsidR="008356A5" w:rsidRPr="008356A5" w:rsidRDefault="008356A5" w:rsidP="00FF07AA">
      <w:pPr>
        <w:pStyle w:val="NormalWeb"/>
        <w:spacing w:before="0" w:beforeAutospacing="0" w:after="0" w:afterAutospacing="0"/>
        <w:ind w:firstLine="720"/>
      </w:pPr>
      <w:r w:rsidRPr="008356A5">
        <w:t>George Bernard Shaw was highly critical of productions of Shakespeare, and specifically denounced the dramatic practice of editing Shakespeare's plays, whose scenes tended to be cut in order to create "acting versions". He notably held famous 19th-century actor</w:t>
      </w:r>
      <w:r w:rsidRPr="008356A5">
        <w:rPr>
          <w:rStyle w:val="apple-converted-space"/>
        </w:rPr>
        <w:t> </w:t>
      </w:r>
      <w:hyperlink r:id="rId46" w:tooltip="Sir Henry Irving" w:history="1">
        <w:r w:rsidRPr="008356A5">
          <w:rPr>
            <w:rStyle w:val="Hyperlink"/>
            <w:color w:val="auto"/>
            <w:u w:val="none"/>
          </w:rPr>
          <w:t>Sir Henry Irving</w:t>
        </w:r>
      </w:hyperlink>
      <w:r w:rsidRPr="008356A5">
        <w:rPr>
          <w:rStyle w:val="apple-converted-space"/>
        </w:rPr>
        <w:t> </w:t>
      </w:r>
      <w:r w:rsidRPr="008356A5">
        <w:t>in contempt for this practice, as he expressed in one of his reviews:</w:t>
      </w:r>
    </w:p>
    <w:p w:rsidR="008356A5" w:rsidRPr="008356A5" w:rsidRDefault="008356A5" w:rsidP="00FF07AA">
      <w:pPr>
        <w:pStyle w:val="NormalWeb"/>
        <w:spacing w:before="0" w:beforeAutospacing="0" w:after="0" w:afterAutospacing="0"/>
        <w:ind w:left="720"/>
      </w:pPr>
      <w:r w:rsidRPr="008356A5">
        <w:t>"In a true republic of art, Sir Henry Irving would ere this have expiated his acting versions on the scaffold. He does not merely cut plays; he disembowels them. In</w:t>
      </w:r>
      <w:r w:rsidRPr="008356A5">
        <w:rPr>
          <w:rStyle w:val="apple-converted-space"/>
        </w:rPr>
        <w:t> </w:t>
      </w:r>
      <w:hyperlink r:id="rId47" w:tooltip="Cymbeline" w:history="1">
        <w:r w:rsidRPr="008356A5">
          <w:rPr>
            <w:rStyle w:val="Hyperlink"/>
            <w:i/>
            <w:iCs/>
            <w:color w:val="auto"/>
            <w:u w:val="none"/>
          </w:rPr>
          <w:t>Cymbeline</w:t>
        </w:r>
      </w:hyperlink>
      <w:r w:rsidRPr="008356A5">
        <w:rPr>
          <w:rStyle w:val="apple-converted-space"/>
        </w:rPr>
        <w:t> </w:t>
      </w:r>
      <w:r w:rsidRPr="008356A5">
        <w:t xml:space="preserve">he has quite </w:t>
      </w:r>
      <w:r w:rsidRPr="008356A5">
        <w:lastRenderedPageBreak/>
        <w:t>surpassed himself by extirpating the antiphonal third verse of the famous dirge. A man who would do that would do anything –cut the coda out of the first movement of Beethoven's Ninth Symphony, or shorten one of</w:t>
      </w:r>
      <w:r w:rsidRPr="008356A5">
        <w:rPr>
          <w:rStyle w:val="apple-converted-space"/>
        </w:rPr>
        <w:t> </w:t>
      </w:r>
      <w:hyperlink r:id="rId48" w:tooltip="Diego Velázquez" w:history="1">
        <w:r w:rsidRPr="008356A5">
          <w:rPr>
            <w:rStyle w:val="Hyperlink"/>
            <w:color w:val="auto"/>
            <w:u w:val="none"/>
          </w:rPr>
          <w:t>Velázquez</w:t>
        </w:r>
      </w:hyperlink>
      <w:r w:rsidRPr="008356A5">
        <w:t xml:space="preserve">'s Philips into a </w:t>
      </w:r>
      <w:proofErr w:type="spellStart"/>
      <w:r w:rsidRPr="008356A5">
        <w:t>kitcat</w:t>
      </w:r>
      <w:proofErr w:type="spellEnd"/>
      <w:r w:rsidRPr="008356A5">
        <w:t xml:space="preserve"> to make it fit over his drawing room mantelpiece."</w:t>
      </w:r>
    </w:p>
    <w:p w:rsidR="008356A5" w:rsidRPr="008356A5" w:rsidRDefault="008356A5" w:rsidP="008356A5">
      <w:pPr>
        <w:pStyle w:val="NormalWeb"/>
        <w:spacing w:before="0" w:beforeAutospacing="0" w:after="0" w:afterAutospacing="0"/>
      </w:pPr>
      <w:r w:rsidRPr="008356A5">
        <w:t>Shavian scholar John F. Matthews credits him, as a result, with the disappearance of the two-hundred-year-old tradition of editing Shakespeare into "acting versions".</w:t>
      </w:r>
    </w:p>
    <w:p w:rsidR="008356A5" w:rsidRPr="008356A5" w:rsidRDefault="008356A5" w:rsidP="00FF07AA">
      <w:pPr>
        <w:pStyle w:val="NormalWeb"/>
        <w:spacing w:before="0" w:beforeAutospacing="0" w:after="0" w:afterAutospacing="0"/>
        <w:ind w:firstLine="720"/>
      </w:pPr>
      <w:r w:rsidRPr="008356A5">
        <w:t>He had a very high regard for both Irish stage actor</w:t>
      </w:r>
      <w:r w:rsidRPr="008356A5">
        <w:rPr>
          <w:rStyle w:val="apple-converted-space"/>
        </w:rPr>
        <w:t> </w:t>
      </w:r>
      <w:hyperlink r:id="rId49" w:tooltip="Barry Sullivan (stage actor)" w:history="1">
        <w:r w:rsidRPr="008356A5">
          <w:rPr>
            <w:rStyle w:val="Hyperlink"/>
            <w:color w:val="auto"/>
            <w:u w:val="none"/>
          </w:rPr>
          <w:t>Barry Sullivan</w:t>
        </w:r>
      </w:hyperlink>
      <w:r w:rsidRPr="008356A5">
        <w:t>'s and</w:t>
      </w:r>
      <w:r w:rsidRPr="008356A5">
        <w:rPr>
          <w:rStyle w:val="apple-converted-space"/>
        </w:rPr>
        <w:t> </w:t>
      </w:r>
      <w:hyperlink r:id="rId50" w:tooltip="Johnston Forbes-Robertson" w:history="1">
        <w:r w:rsidRPr="008356A5">
          <w:rPr>
            <w:rStyle w:val="Hyperlink"/>
            <w:color w:val="auto"/>
            <w:u w:val="none"/>
          </w:rPr>
          <w:t>Johnston Forbes-Robertson</w:t>
        </w:r>
      </w:hyperlink>
      <w:r w:rsidRPr="008356A5">
        <w:t>'s</w:t>
      </w:r>
      <w:r w:rsidRPr="008356A5">
        <w:rPr>
          <w:rStyle w:val="apple-converted-space"/>
        </w:rPr>
        <w:t> </w:t>
      </w:r>
      <w:hyperlink r:id="rId51" w:tooltip="Hamlet" w:history="1">
        <w:r w:rsidRPr="008356A5">
          <w:rPr>
            <w:rStyle w:val="Hyperlink"/>
            <w:color w:val="auto"/>
            <w:u w:val="none"/>
          </w:rPr>
          <w:t>Hamlets</w:t>
        </w:r>
      </w:hyperlink>
      <w:r w:rsidRPr="008356A5">
        <w:t>, but despised</w:t>
      </w:r>
      <w:r w:rsidRPr="008356A5">
        <w:rPr>
          <w:rStyle w:val="apple-converted-space"/>
        </w:rPr>
        <w:t> </w:t>
      </w:r>
      <w:hyperlink r:id="rId52" w:tooltip="John Barrymore" w:history="1">
        <w:r w:rsidRPr="008356A5">
          <w:rPr>
            <w:rStyle w:val="Hyperlink"/>
            <w:color w:val="auto"/>
            <w:u w:val="none"/>
          </w:rPr>
          <w:t>John Barrymore</w:t>
        </w:r>
      </w:hyperlink>
      <w:r w:rsidRPr="008356A5">
        <w:t>'s. Barrymore invited him to see a performance of his celebrated Hamlet, and Shaw graciously accepted, but wrote Barrymore a withering letter in which he all but tore the performance to shreds. Even worse, Shaw had seen the play in the company of Barrymore's then wife, but did not dare voice his true feelings about the performance aloud to her.</w:t>
      </w:r>
      <w:r w:rsidR="003E4E7C" w:rsidRPr="008356A5">
        <w:t xml:space="preserve"> </w:t>
      </w:r>
    </w:p>
    <w:p w:rsidR="008356A5" w:rsidRPr="008356A5" w:rsidRDefault="008356A5" w:rsidP="00FF07AA">
      <w:pPr>
        <w:pStyle w:val="NormalWeb"/>
        <w:spacing w:before="0" w:beforeAutospacing="0" w:after="0" w:afterAutospacing="0"/>
        <w:ind w:firstLine="720"/>
      </w:pPr>
      <w:r w:rsidRPr="008356A5">
        <w:t>Much of Shaw's music criticism, ranging from short comments to the book-length essay</w:t>
      </w:r>
      <w:r w:rsidRPr="008356A5">
        <w:rPr>
          <w:rStyle w:val="apple-converted-space"/>
        </w:rPr>
        <w:t> </w:t>
      </w:r>
      <w:hyperlink r:id="rId53" w:tooltip="The Perfect Wagnerite" w:history="1">
        <w:r w:rsidRPr="008356A5">
          <w:rPr>
            <w:rStyle w:val="Hyperlink"/>
            <w:i/>
            <w:iCs/>
            <w:color w:val="auto"/>
            <w:u w:val="none"/>
          </w:rPr>
          <w:t>The Perfect Wagnerite</w:t>
        </w:r>
      </w:hyperlink>
      <w:r w:rsidRPr="008356A5">
        <w:t xml:space="preserve">, extols the work of the German </w:t>
      </w:r>
      <w:proofErr w:type="spellStart"/>
      <w:r w:rsidRPr="008356A5">
        <w:t>composer</w:t>
      </w:r>
      <w:hyperlink r:id="rId54" w:tooltip="Richard Wagner" w:history="1">
        <w:r w:rsidRPr="008356A5">
          <w:rPr>
            <w:rStyle w:val="Hyperlink"/>
            <w:color w:val="auto"/>
            <w:u w:val="none"/>
          </w:rPr>
          <w:t>Richard</w:t>
        </w:r>
        <w:proofErr w:type="spellEnd"/>
        <w:r w:rsidRPr="008356A5">
          <w:rPr>
            <w:rStyle w:val="Hyperlink"/>
            <w:color w:val="auto"/>
            <w:u w:val="none"/>
          </w:rPr>
          <w:t xml:space="preserve"> Wagner</w:t>
        </w:r>
      </w:hyperlink>
      <w:r w:rsidRPr="008356A5">
        <w:t>.</w:t>
      </w:r>
      <w:r w:rsidRPr="008356A5">
        <w:rPr>
          <w:rStyle w:val="apple-converted-space"/>
        </w:rPr>
        <w:t> </w:t>
      </w:r>
      <w:r w:rsidRPr="008356A5">
        <w:t>Wagner worked 25 years composing</w:t>
      </w:r>
      <w:r w:rsidRPr="008356A5">
        <w:rPr>
          <w:rStyle w:val="apple-converted-space"/>
        </w:rPr>
        <w:t> </w:t>
      </w:r>
      <w:proofErr w:type="spellStart"/>
      <w:r w:rsidR="00732EDB" w:rsidRPr="008356A5">
        <w:rPr>
          <w:i/>
          <w:iCs/>
        </w:rPr>
        <w:fldChar w:fldCharType="begin"/>
      </w:r>
      <w:r w:rsidRPr="008356A5">
        <w:rPr>
          <w:i/>
          <w:iCs/>
        </w:rPr>
        <w:instrText xml:space="preserve"> HYPERLINK "http://en.wikipedia.org/wiki/Der_Ring_des_Nibelungen" \o "Der Ring des Nibelungen" </w:instrText>
      </w:r>
      <w:r w:rsidR="00732EDB" w:rsidRPr="008356A5">
        <w:rPr>
          <w:i/>
          <w:iCs/>
        </w:rPr>
        <w:fldChar w:fldCharType="separate"/>
      </w:r>
      <w:r w:rsidRPr="008356A5">
        <w:rPr>
          <w:rStyle w:val="Hyperlink"/>
          <w:i/>
          <w:iCs/>
          <w:color w:val="auto"/>
          <w:u w:val="none"/>
        </w:rPr>
        <w:t>Der</w:t>
      </w:r>
      <w:proofErr w:type="spellEnd"/>
      <w:r w:rsidRPr="008356A5">
        <w:rPr>
          <w:rStyle w:val="Hyperlink"/>
          <w:i/>
          <w:iCs/>
          <w:color w:val="auto"/>
          <w:u w:val="none"/>
        </w:rPr>
        <w:t xml:space="preserve"> Ring des </w:t>
      </w:r>
      <w:proofErr w:type="spellStart"/>
      <w:r w:rsidRPr="008356A5">
        <w:rPr>
          <w:rStyle w:val="Hyperlink"/>
          <w:i/>
          <w:iCs/>
          <w:color w:val="auto"/>
          <w:u w:val="none"/>
        </w:rPr>
        <w:t>Nibelungen</w:t>
      </w:r>
      <w:proofErr w:type="spellEnd"/>
      <w:r w:rsidR="00732EDB" w:rsidRPr="008356A5">
        <w:rPr>
          <w:i/>
          <w:iCs/>
        </w:rPr>
        <w:fldChar w:fldCharType="end"/>
      </w:r>
      <w:r w:rsidRPr="008356A5">
        <w:t>, a massive four-part musical dramatization drawn from the Teutonic mythology of gods, giants, dwarves and Rhine maidens; Shaw considered it a work of genius and reviewed it in detail. Beyond the music, he saw it as an allegory of social evolution where workers, driven by "the invisible whip of hunger", seek freedom from their wealthy masters. Wagner did have socialistic sympathies, as Shaw carefully points out, but made no such claim about his opus. Conversely, Shaw disparaged</w:t>
      </w:r>
      <w:r w:rsidRPr="008356A5">
        <w:rPr>
          <w:rStyle w:val="apple-converted-space"/>
        </w:rPr>
        <w:t> </w:t>
      </w:r>
      <w:hyperlink r:id="rId55" w:tooltip="Brahms" w:history="1">
        <w:r w:rsidRPr="008356A5">
          <w:rPr>
            <w:rStyle w:val="Hyperlink"/>
            <w:color w:val="auto"/>
            <w:u w:val="none"/>
          </w:rPr>
          <w:t>Brahms</w:t>
        </w:r>
      </w:hyperlink>
      <w:r w:rsidRPr="008356A5">
        <w:t>, deriding</w:t>
      </w:r>
      <w:r w:rsidRPr="008356A5">
        <w:rPr>
          <w:rStyle w:val="apple-converted-space"/>
        </w:rPr>
        <w:t> </w:t>
      </w:r>
      <w:hyperlink r:id="rId56" w:tooltip="A German Requiem (Brahms)" w:history="1">
        <w:r w:rsidRPr="008356A5">
          <w:rPr>
            <w:rStyle w:val="Hyperlink"/>
            <w:i/>
            <w:iCs/>
            <w:color w:val="auto"/>
            <w:u w:val="none"/>
          </w:rPr>
          <w:t>A German Requiem</w:t>
        </w:r>
      </w:hyperlink>
      <w:r w:rsidRPr="008356A5">
        <w:rPr>
          <w:rStyle w:val="apple-converted-space"/>
        </w:rPr>
        <w:t> </w:t>
      </w:r>
      <w:r w:rsidRPr="008356A5">
        <w:t>by saying "it could only have come from the establishment of a first-class undertaker".</w:t>
      </w:r>
      <w:r w:rsidRPr="008356A5">
        <w:rPr>
          <w:rStyle w:val="apple-converted-space"/>
        </w:rPr>
        <w:t> </w:t>
      </w:r>
      <w:r w:rsidRPr="008356A5">
        <w:t>Although he found Brahms lacking in intellect, he praised his musicality, saying "...nobody can listen to Brahms' natural utterance of the richest absolute music, especially in his chamber compositions, without rejoicing in his natural gift". In the 1920s, he recanted, calling his earlier animosity towards Brahms "my only mistake".</w:t>
      </w:r>
      <w:r w:rsidRPr="008356A5">
        <w:rPr>
          <w:rStyle w:val="apple-converted-space"/>
        </w:rPr>
        <w:t> </w:t>
      </w:r>
      <w:r w:rsidRPr="008356A5">
        <w:t>Shaw's writings about music gained great popularity because they were understandable to the average well-read audience member of the day, thus contrasting starkly with the dourly pretentious pedantry of most critiques in that era</w:t>
      </w:r>
      <w:r w:rsidR="003E4E7C">
        <w:t xml:space="preserve">. </w:t>
      </w:r>
      <w:r w:rsidRPr="008356A5">
        <w:rPr>
          <w:rStyle w:val="apple-converted-space"/>
        </w:rPr>
        <w:t> </w:t>
      </w:r>
      <w:r w:rsidRPr="008356A5">
        <w:t>All of his music critiques have been collected in</w:t>
      </w:r>
      <w:r w:rsidRPr="008356A5">
        <w:rPr>
          <w:rStyle w:val="apple-converted-space"/>
        </w:rPr>
        <w:t> </w:t>
      </w:r>
      <w:r w:rsidRPr="008356A5">
        <w:rPr>
          <w:i/>
          <w:iCs/>
        </w:rPr>
        <w:t>Shaw's Music</w:t>
      </w:r>
      <w:r w:rsidRPr="008356A5">
        <w:t>.</w:t>
      </w:r>
      <w:r w:rsidRPr="008356A5">
        <w:rPr>
          <w:rStyle w:val="apple-converted-space"/>
        </w:rPr>
        <w:t> </w:t>
      </w:r>
      <w:r w:rsidRPr="008356A5">
        <w:t>As a drama critic for the</w:t>
      </w:r>
      <w:r w:rsidRPr="008356A5">
        <w:rPr>
          <w:rStyle w:val="apple-converted-space"/>
        </w:rPr>
        <w:t> </w:t>
      </w:r>
      <w:r w:rsidRPr="008356A5">
        <w:rPr>
          <w:i/>
          <w:iCs/>
        </w:rPr>
        <w:t>Saturday Review</w:t>
      </w:r>
      <w:r w:rsidRPr="008356A5">
        <w:t>, a post he held from 1895 to 1898, Shaw championed</w:t>
      </w:r>
      <w:r w:rsidRPr="008356A5">
        <w:rPr>
          <w:rStyle w:val="apple-converted-space"/>
        </w:rPr>
        <w:t> </w:t>
      </w:r>
      <w:proofErr w:type="spellStart"/>
      <w:r w:rsidR="00732EDB" w:rsidRPr="008356A5">
        <w:fldChar w:fldCharType="begin"/>
      </w:r>
      <w:r w:rsidRPr="008356A5">
        <w:instrText xml:space="preserve"> HYPERLINK "http://en.wikipedia.org/wiki/Henrik_Ibsen" \o "Henrik Ibsen" </w:instrText>
      </w:r>
      <w:r w:rsidR="00732EDB" w:rsidRPr="008356A5">
        <w:fldChar w:fldCharType="separate"/>
      </w:r>
      <w:r w:rsidRPr="008356A5">
        <w:rPr>
          <w:rStyle w:val="Hyperlink"/>
          <w:color w:val="auto"/>
          <w:u w:val="none"/>
        </w:rPr>
        <w:t>Henrik</w:t>
      </w:r>
      <w:proofErr w:type="spellEnd"/>
      <w:r w:rsidRPr="008356A5">
        <w:rPr>
          <w:rStyle w:val="Hyperlink"/>
          <w:color w:val="auto"/>
          <w:u w:val="none"/>
        </w:rPr>
        <w:t xml:space="preserve"> Ibsen</w:t>
      </w:r>
      <w:r w:rsidR="00732EDB" w:rsidRPr="008356A5">
        <w:fldChar w:fldCharType="end"/>
      </w:r>
      <w:r w:rsidRPr="008356A5">
        <w:rPr>
          <w:rStyle w:val="apple-converted-space"/>
        </w:rPr>
        <w:t> </w:t>
      </w:r>
      <w:r w:rsidRPr="008356A5">
        <w:t>whose realistic plays scandalized the Victorian public. His influential</w:t>
      </w:r>
      <w:r w:rsidRPr="008356A5">
        <w:rPr>
          <w:rStyle w:val="apple-converted-space"/>
        </w:rPr>
        <w:t> </w:t>
      </w:r>
      <w:hyperlink r:id="rId57" w:tooltip="Quintessence of Ibsenism" w:history="1">
        <w:r w:rsidRPr="008356A5">
          <w:rPr>
            <w:rStyle w:val="Hyperlink"/>
            <w:i/>
            <w:iCs/>
            <w:color w:val="auto"/>
            <w:u w:val="none"/>
          </w:rPr>
          <w:t xml:space="preserve">Quintessence of </w:t>
        </w:r>
        <w:proofErr w:type="spellStart"/>
        <w:r w:rsidRPr="008356A5">
          <w:rPr>
            <w:rStyle w:val="Hyperlink"/>
            <w:i/>
            <w:iCs/>
            <w:color w:val="auto"/>
            <w:u w:val="none"/>
          </w:rPr>
          <w:t>Ibsenism</w:t>
        </w:r>
        <w:proofErr w:type="spellEnd"/>
      </w:hyperlink>
      <w:r w:rsidR="003E4E7C">
        <w:t xml:space="preserve"> </w:t>
      </w:r>
      <w:r w:rsidRPr="008356A5">
        <w:t>was written in 1891.</w:t>
      </w:r>
      <w:r w:rsidR="003E4E7C" w:rsidRPr="008356A5">
        <w:t xml:space="preserve"> </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Fonts w:ascii="Times New Roman" w:hAnsi="Times New Roman" w:cs="Times New Roman"/>
          <w:color w:val="auto"/>
          <w:sz w:val="24"/>
          <w:szCs w:val="24"/>
        </w:rPr>
        <w:br/>
      </w:r>
      <w:r w:rsidRPr="008356A5">
        <w:rPr>
          <w:rStyle w:val="mw-headline"/>
          <w:rFonts w:ascii="Times New Roman" w:hAnsi="Times New Roman" w:cs="Times New Roman"/>
          <w:color w:val="auto"/>
          <w:sz w:val="24"/>
          <w:szCs w:val="24"/>
        </w:rPr>
        <w:t>Novels</w:t>
      </w:r>
    </w:p>
    <w:p w:rsidR="008356A5" w:rsidRPr="008356A5" w:rsidRDefault="008356A5" w:rsidP="00FF07AA">
      <w:pPr>
        <w:pStyle w:val="NormalWeb"/>
        <w:spacing w:before="0" w:beforeAutospacing="0" w:after="0" w:afterAutospacing="0"/>
        <w:ind w:firstLine="720"/>
      </w:pPr>
      <w:r w:rsidRPr="008356A5">
        <w:t>Shaw wrote five unsuccessful novels at the start of his career between 1879 and 1883. Eventually all were published.</w:t>
      </w:r>
    </w:p>
    <w:p w:rsidR="008356A5" w:rsidRPr="008356A5" w:rsidRDefault="008356A5" w:rsidP="00FF07AA">
      <w:pPr>
        <w:pStyle w:val="NormalWeb"/>
        <w:spacing w:before="0" w:beforeAutospacing="0" w:after="0" w:afterAutospacing="0"/>
        <w:ind w:firstLine="720"/>
      </w:pPr>
      <w:r w:rsidRPr="008356A5">
        <w:t>The first to be printed was</w:t>
      </w:r>
      <w:r w:rsidRPr="008356A5">
        <w:rPr>
          <w:rStyle w:val="apple-converted-space"/>
        </w:rPr>
        <w:t> </w:t>
      </w:r>
      <w:hyperlink r:id="rId58" w:tooltip="Cashel Byron's Profession" w:history="1">
        <w:proofErr w:type="spellStart"/>
        <w:r w:rsidRPr="008356A5">
          <w:rPr>
            <w:rStyle w:val="Hyperlink"/>
            <w:i/>
            <w:iCs/>
            <w:color w:val="auto"/>
            <w:u w:val="none"/>
          </w:rPr>
          <w:t>Cashel</w:t>
        </w:r>
        <w:proofErr w:type="spellEnd"/>
        <w:r w:rsidRPr="008356A5">
          <w:rPr>
            <w:rStyle w:val="Hyperlink"/>
            <w:i/>
            <w:iCs/>
            <w:color w:val="auto"/>
            <w:u w:val="none"/>
          </w:rPr>
          <w:t xml:space="preserve"> Byron's Profession</w:t>
        </w:r>
      </w:hyperlink>
      <w:r w:rsidRPr="008356A5">
        <w:rPr>
          <w:rStyle w:val="apple-converted-space"/>
        </w:rPr>
        <w:t> </w:t>
      </w:r>
      <w:r w:rsidRPr="008356A5">
        <w:t>(1886),</w:t>
      </w:r>
      <w:r w:rsidRPr="008356A5">
        <w:rPr>
          <w:rStyle w:val="apple-converted-space"/>
        </w:rPr>
        <w:t> </w:t>
      </w:r>
      <w:r w:rsidRPr="008356A5">
        <w:t xml:space="preserve">which was written in 1882. Its eponymous character, </w:t>
      </w:r>
      <w:proofErr w:type="spellStart"/>
      <w:r w:rsidRPr="008356A5">
        <w:t>Cashel</w:t>
      </w:r>
      <w:proofErr w:type="spellEnd"/>
      <w:r w:rsidRPr="008356A5">
        <w:t xml:space="preserve">, a rebellious schoolboy with an unsympathetic mother, runs away to Australia where he becomes a famed prizefighter. He returns to England for a boxing match, and falls in love with erudite and wealthy Lydia Carew. Lydia, drawn by sheer animal magnetism, eventually consents to marry despite the disparity of their social positions. This breach of propriety is nullified by the </w:t>
      </w:r>
      <w:proofErr w:type="spellStart"/>
      <w:r w:rsidRPr="008356A5">
        <w:t>unpresaged</w:t>
      </w:r>
      <w:proofErr w:type="spellEnd"/>
      <w:r w:rsidRPr="008356A5">
        <w:t xml:space="preserve"> discovery that </w:t>
      </w:r>
      <w:proofErr w:type="spellStart"/>
      <w:r w:rsidRPr="008356A5">
        <w:t>Cashel</w:t>
      </w:r>
      <w:proofErr w:type="spellEnd"/>
      <w:r w:rsidRPr="008356A5">
        <w:t xml:space="preserve"> is of noble lineage and heir to a fortune comparable to Lydia's. With those barriers to happiness removed, the couple settles down to prosaic family life with Lydia dominant; </w:t>
      </w:r>
      <w:proofErr w:type="spellStart"/>
      <w:r w:rsidRPr="008356A5">
        <w:t>Cashel</w:t>
      </w:r>
      <w:proofErr w:type="spellEnd"/>
      <w:r w:rsidRPr="008356A5">
        <w:t xml:space="preserve"> attains a seat in Parliament. In this novel Shaw first expresses his conviction that productive land and all other natural resources should belong to everyone in common, rather than being owned and exploited privately. The book was written in the year when Shaw first heard the lectures of</w:t>
      </w:r>
      <w:r w:rsidRPr="008356A5">
        <w:rPr>
          <w:rStyle w:val="apple-converted-space"/>
        </w:rPr>
        <w:t> </w:t>
      </w:r>
      <w:hyperlink r:id="rId59" w:tooltip="Henry George" w:history="1">
        <w:r w:rsidRPr="008356A5">
          <w:rPr>
            <w:rStyle w:val="Hyperlink"/>
            <w:color w:val="auto"/>
            <w:u w:val="none"/>
          </w:rPr>
          <w:t>Henry George</w:t>
        </w:r>
      </w:hyperlink>
      <w:r w:rsidRPr="008356A5">
        <w:rPr>
          <w:rStyle w:val="apple-converted-space"/>
        </w:rPr>
        <w:t> </w:t>
      </w:r>
      <w:r w:rsidRPr="008356A5">
        <w:t>who advocated such reforms.</w:t>
      </w:r>
    </w:p>
    <w:p w:rsidR="008356A5" w:rsidRPr="008356A5" w:rsidRDefault="008356A5" w:rsidP="00FF07AA">
      <w:pPr>
        <w:pStyle w:val="NormalWeb"/>
        <w:spacing w:before="0" w:beforeAutospacing="0" w:after="0" w:afterAutospacing="0"/>
        <w:ind w:firstLine="720"/>
      </w:pPr>
      <w:r w:rsidRPr="008356A5">
        <w:t>Written in 1883,</w:t>
      </w:r>
      <w:r w:rsidRPr="008356A5">
        <w:rPr>
          <w:rStyle w:val="apple-converted-space"/>
        </w:rPr>
        <w:t> </w:t>
      </w:r>
      <w:r w:rsidRPr="008356A5">
        <w:rPr>
          <w:i/>
          <w:iCs/>
        </w:rPr>
        <w:t>An Unsocial Socialist</w:t>
      </w:r>
      <w:r w:rsidRPr="008356A5">
        <w:rPr>
          <w:rStyle w:val="apple-converted-space"/>
        </w:rPr>
        <w:t> </w:t>
      </w:r>
      <w:r w:rsidRPr="008356A5">
        <w:t>was published in 1887.</w:t>
      </w:r>
      <w:r w:rsidRPr="008356A5">
        <w:rPr>
          <w:rStyle w:val="apple-converted-space"/>
        </w:rPr>
        <w:t> </w:t>
      </w:r>
      <w:r w:rsidRPr="008356A5">
        <w:t xml:space="preserve">The tale begins with a hilarious description of student antics at a girl's school then changes focus to a seemingly uncouth laborer who, it soon develops, is really a wealthy gentleman in hiding from his overly affectionate wife. He needs the freedom gained by matrimonial truancy to promote the socialistic cause, to which he is an active convert. Once the subject of socialism emerges, it dominates the story, allowing only space enough in </w:t>
      </w:r>
      <w:r w:rsidRPr="008356A5">
        <w:lastRenderedPageBreak/>
        <w:t>the final chapters to excoriate the idle upper class and allow the erstwhile schoolgirls, in their earliest maturity, to marry suitably.</w:t>
      </w:r>
    </w:p>
    <w:p w:rsidR="008356A5" w:rsidRPr="008356A5" w:rsidRDefault="008356A5" w:rsidP="008356A5">
      <w:pPr>
        <w:pStyle w:val="NormalWeb"/>
        <w:spacing w:before="0" w:beforeAutospacing="0" w:after="0" w:afterAutospacing="0"/>
      </w:pPr>
      <w:r w:rsidRPr="008356A5">
        <w:rPr>
          <w:i/>
          <w:iCs/>
        </w:rPr>
        <w:t xml:space="preserve">Love </w:t>
      </w:r>
      <w:proofErr w:type="gramStart"/>
      <w:r w:rsidRPr="008356A5">
        <w:rPr>
          <w:i/>
          <w:iCs/>
        </w:rPr>
        <w:t>Among</w:t>
      </w:r>
      <w:proofErr w:type="gramEnd"/>
      <w:r w:rsidRPr="008356A5">
        <w:rPr>
          <w:i/>
          <w:iCs/>
        </w:rPr>
        <w:t xml:space="preserve"> the Artists</w:t>
      </w:r>
      <w:r w:rsidRPr="008356A5">
        <w:rPr>
          <w:rStyle w:val="apple-converted-space"/>
        </w:rPr>
        <w:t> </w:t>
      </w:r>
      <w:r w:rsidRPr="008356A5">
        <w:t>was published in the United States in 1900 and in England in 1914,</w:t>
      </w:r>
      <w:r w:rsidRPr="008356A5">
        <w:rPr>
          <w:rStyle w:val="apple-converted-space"/>
        </w:rPr>
        <w:t> </w:t>
      </w:r>
      <w:r w:rsidRPr="008356A5">
        <w:t>but it was written in 1881. In the ambiance of chit-chat and frivolity among members of Victorian polite society a youthful Shaw describes his views on the arts, romantic love and the practicalities of matrimony. Dilettantes, he thinks, can love and settle down to marriage, but artists with real genius are too consumed by their work to fit that pattern. The dominant figure in the novel is Owen Jack, a musical genius, somewhat mad and quite bereft of social graces. From an abysmal beginning he rises to great fame and is lionized by socialites despite his unremitting crudity.</w:t>
      </w:r>
    </w:p>
    <w:p w:rsidR="008356A5" w:rsidRPr="008356A5" w:rsidRDefault="008356A5" w:rsidP="00FF07AA">
      <w:pPr>
        <w:pStyle w:val="NormalWeb"/>
        <w:spacing w:before="0" w:beforeAutospacing="0" w:after="0" w:afterAutospacing="0"/>
        <w:ind w:firstLine="720"/>
      </w:pPr>
      <w:r w:rsidRPr="008356A5">
        <w:rPr>
          <w:i/>
          <w:iCs/>
        </w:rPr>
        <w:t>The Irrational Knot</w:t>
      </w:r>
      <w:r w:rsidRPr="008356A5">
        <w:rPr>
          <w:rStyle w:val="apple-converted-space"/>
        </w:rPr>
        <w:t> </w:t>
      </w:r>
      <w:r w:rsidRPr="008356A5">
        <w:t>was written in 1880 and published in 1905.</w:t>
      </w:r>
      <w:r w:rsidRPr="008356A5">
        <w:rPr>
          <w:rStyle w:val="apple-converted-space"/>
        </w:rPr>
        <w:t> </w:t>
      </w:r>
      <w:r w:rsidRPr="008356A5">
        <w:t xml:space="preserve">Within a framework of leisure class preoccupations and frivolities Shaw disdains hereditary status and proclaims the nobility of workers. Marriage, as the knot in question, is exemplified by the union of Marian Lind, a lady of the upper class, to Edward </w:t>
      </w:r>
      <w:proofErr w:type="spellStart"/>
      <w:r w:rsidRPr="008356A5">
        <w:t>Conolly</w:t>
      </w:r>
      <w:proofErr w:type="spellEnd"/>
      <w:r w:rsidRPr="008356A5">
        <w:t xml:space="preserve">, always a workman but now a magnate, thanks to his invention of an electric motor that makes steam engines obsolete. The marriage soon deteriorates, primarily because Marian fails to rise above the preconceptions and limitations of her social class and is, therefore, unable to share her husband's interests. Eventually she runs away with a man who is her social peer, but he proves himself a scoundrel and abandons her in desperate circumstances. Her husband rescues her and offers to take her back, but she </w:t>
      </w:r>
      <w:proofErr w:type="spellStart"/>
      <w:r w:rsidRPr="008356A5">
        <w:t>pridefully</w:t>
      </w:r>
      <w:proofErr w:type="spellEnd"/>
      <w:r w:rsidRPr="008356A5">
        <w:t xml:space="preserve"> refuses, convinced she is unworthy and certain that she faces life as a pariah to her family and friends. The preface, written when Shaw was 49, expresses gratitude to his parents for their support during the lean years while he learned to write and includes details of his early life in London.</w:t>
      </w:r>
    </w:p>
    <w:p w:rsidR="008356A5" w:rsidRPr="008356A5" w:rsidRDefault="008356A5" w:rsidP="00FF07AA">
      <w:pPr>
        <w:pStyle w:val="NormalWeb"/>
        <w:spacing w:before="0" w:beforeAutospacing="0" w:after="0" w:afterAutospacing="0"/>
        <w:ind w:firstLine="720"/>
      </w:pPr>
      <w:r w:rsidRPr="008356A5">
        <w:t>Shaw's first novel,</w:t>
      </w:r>
      <w:r w:rsidRPr="008356A5">
        <w:rPr>
          <w:rStyle w:val="apple-converted-space"/>
        </w:rPr>
        <w:t> </w:t>
      </w:r>
      <w:r w:rsidRPr="008356A5">
        <w:rPr>
          <w:i/>
          <w:iCs/>
        </w:rPr>
        <w:t>Immaturity</w:t>
      </w:r>
      <w:r w:rsidRPr="008356A5">
        <w:t>, was written in 1879 but was the last one to be printed in 1931.</w:t>
      </w:r>
      <w:r w:rsidRPr="008356A5">
        <w:rPr>
          <w:rStyle w:val="apple-converted-space"/>
        </w:rPr>
        <w:t> </w:t>
      </w:r>
      <w:r w:rsidRPr="008356A5">
        <w:t xml:space="preserve">It relates tepid romances, minor misfortunes and subdued successes in the developing career of Robert Smith, an energetic young Londoner and outspoken agnostic. Condemnation of alcoholic behavior is the prime message in the book, and derives from Shaw's familial memories. This is made clear in the </w:t>
      </w:r>
      <w:proofErr w:type="spellStart"/>
      <w:r w:rsidRPr="008356A5">
        <w:t>books's</w:t>
      </w:r>
      <w:proofErr w:type="spellEnd"/>
      <w:r w:rsidRPr="008356A5">
        <w:t xml:space="preserve"> preface, which was written by the mature Shaw at the time of its belated publication. The preface is a valuable resource because it provides autobiographical details not otherwise available.</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Short stories</w:t>
      </w:r>
    </w:p>
    <w:p w:rsidR="008356A5" w:rsidRPr="008356A5" w:rsidRDefault="008356A5" w:rsidP="00FF07AA">
      <w:pPr>
        <w:pStyle w:val="NormalWeb"/>
        <w:spacing w:before="0" w:beforeAutospacing="0" w:after="0" w:afterAutospacing="0"/>
        <w:ind w:firstLine="720"/>
      </w:pPr>
      <w:r w:rsidRPr="008356A5">
        <w:t>A collection of Shaw's short stories,</w:t>
      </w:r>
      <w:r w:rsidRPr="008356A5">
        <w:rPr>
          <w:rStyle w:val="apple-converted-space"/>
        </w:rPr>
        <w:t> </w:t>
      </w:r>
      <w:hyperlink r:id="rId60" w:tooltip="The Black Girl in Search of God" w:history="1">
        <w:r w:rsidRPr="008356A5">
          <w:rPr>
            <w:rStyle w:val="Hyperlink"/>
            <w:i/>
            <w:iCs/>
            <w:color w:val="auto"/>
            <w:u w:val="none"/>
          </w:rPr>
          <w:t>The Black Girl in Search of God and Some Lesser Tales</w:t>
        </w:r>
      </w:hyperlink>
      <w:r w:rsidRPr="008356A5">
        <w:t>, was published in 1934.</w:t>
      </w:r>
      <w:r w:rsidRPr="008356A5">
        <w:rPr>
          <w:rStyle w:val="apple-converted-space"/>
        </w:rPr>
        <w:t> </w:t>
      </w:r>
      <w:r w:rsidRPr="008356A5">
        <w:rPr>
          <w:i/>
          <w:iCs/>
        </w:rPr>
        <w:t>The Black Girl</w:t>
      </w:r>
      <w:r w:rsidRPr="008356A5">
        <w:t>, an enthusiastic convert to Christianity, goes searching for God. In the story, written as an allegory, somewhat reminiscent of Bunyan's</w:t>
      </w:r>
      <w:r w:rsidRPr="008356A5">
        <w:rPr>
          <w:rStyle w:val="apple-converted-space"/>
        </w:rPr>
        <w:t> </w:t>
      </w:r>
      <w:hyperlink r:id="rId61" w:tooltip="The Pilgrim's Progress" w:history="1">
        <w:r w:rsidRPr="008356A5">
          <w:rPr>
            <w:rStyle w:val="Hyperlink"/>
            <w:i/>
            <w:iCs/>
            <w:color w:val="auto"/>
            <w:u w:val="none"/>
          </w:rPr>
          <w:t>The Pilgrim's Progress</w:t>
        </w:r>
      </w:hyperlink>
      <w:r w:rsidRPr="008356A5">
        <w:t xml:space="preserve">, Shaw uses her adventures to expose flaws and fallacies in the religions of the world. At the story's happy ending, the Black Girl quits her </w:t>
      </w:r>
      <w:proofErr w:type="spellStart"/>
      <w:r w:rsidRPr="008356A5">
        <w:t>searchings</w:t>
      </w:r>
      <w:proofErr w:type="spellEnd"/>
      <w:r w:rsidRPr="008356A5">
        <w:t xml:space="preserve"> in favor of rearing a family with the aid of a red-haired Irishman who has no metaphysical inclination.</w:t>
      </w:r>
    </w:p>
    <w:p w:rsidR="008356A5" w:rsidRPr="008356A5" w:rsidRDefault="008356A5" w:rsidP="00FF07AA">
      <w:pPr>
        <w:pStyle w:val="NormalWeb"/>
        <w:spacing w:before="0" w:beforeAutospacing="0" w:after="0" w:afterAutospacing="0"/>
        <w:ind w:firstLine="720"/>
      </w:pPr>
      <w:r w:rsidRPr="008356A5">
        <w:t>One of the Lesser Tales is</w:t>
      </w:r>
      <w:r w:rsidRPr="008356A5">
        <w:rPr>
          <w:rStyle w:val="apple-converted-space"/>
        </w:rPr>
        <w:t> </w:t>
      </w:r>
      <w:r w:rsidRPr="008356A5">
        <w:rPr>
          <w:i/>
          <w:iCs/>
        </w:rPr>
        <w:t>The Miraculous Revenge</w:t>
      </w:r>
      <w:r w:rsidRPr="008356A5">
        <w:rPr>
          <w:rStyle w:val="apple-converted-space"/>
        </w:rPr>
        <w:t> </w:t>
      </w:r>
      <w:r w:rsidRPr="008356A5">
        <w:t>(1885), which relates the misadventures of an alcoholic investigator while he probes the mystery of a graveyard—full of saintly corpses—that migrates across a stream to escape association with the body of a newly buried sinner.</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Fonts w:ascii="Times New Roman" w:hAnsi="Times New Roman" w:cs="Times New Roman"/>
          <w:color w:val="auto"/>
          <w:sz w:val="24"/>
          <w:szCs w:val="24"/>
        </w:rPr>
        <w:br/>
      </w:r>
      <w:r w:rsidRPr="008356A5">
        <w:rPr>
          <w:rStyle w:val="mw-headline"/>
          <w:rFonts w:ascii="Times New Roman" w:hAnsi="Times New Roman" w:cs="Times New Roman"/>
          <w:color w:val="auto"/>
          <w:sz w:val="24"/>
          <w:szCs w:val="24"/>
        </w:rPr>
        <w:t>Plays</w:t>
      </w:r>
    </w:p>
    <w:p w:rsidR="008356A5" w:rsidRPr="008356A5" w:rsidRDefault="008356A5" w:rsidP="00FF07AA">
      <w:pPr>
        <w:pStyle w:val="NormalWeb"/>
        <w:spacing w:before="0" w:beforeAutospacing="0" w:after="0" w:afterAutospacing="0"/>
        <w:ind w:firstLine="720"/>
      </w:pPr>
      <w:r w:rsidRPr="008356A5">
        <w:t>The texts of plays by Shaw mentioned in this section, with the dates when they were written and first performed can be found in</w:t>
      </w:r>
      <w:r w:rsidRPr="008356A5">
        <w:rPr>
          <w:rStyle w:val="apple-converted-space"/>
        </w:rPr>
        <w:t> </w:t>
      </w:r>
      <w:r w:rsidRPr="008356A5">
        <w:rPr>
          <w:i/>
          <w:iCs/>
        </w:rPr>
        <w:t>Complete Plays and Prefaces</w:t>
      </w:r>
      <w:r w:rsidRPr="008356A5">
        <w:t>.</w:t>
      </w:r>
      <w:r w:rsidRPr="008356A5">
        <w:rPr>
          <w:rStyle w:val="apple-converted-space"/>
        </w:rPr>
        <w:t> </w:t>
      </w:r>
      <w:r w:rsidRPr="008356A5">
        <w:t>Shaw began working on his first play destined for production,</w:t>
      </w:r>
      <w:r w:rsidRPr="008356A5">
        <w:rPr>
          <w:rStyle w:val="apple-converted-space"/>
        </w:rPr>
        <w:t> </w:t>
      </w:r>
      <w:hyperlink r:id="rId62" w:tooltip="Widowers' Houses" w:history="1">
        <w:r w:rsidRPr="008356A5">
          <w:rPr>
            <w:rStyle w:val="Hyperlink"/>
            <w:i/>
            <w:iCs/>
            <w:color w:val="auto"/>
            <w:u w:val="none"/>
          </w:rPr>
          <w:t>Widowers' Houses</w:t>
        </w:r>
      </w:hyperlink>
      <w:r w:rsidRPr="008356A5">
        <w:t>, in 1885 in collaboration with critic</w:t>
      </w:r>
      <w:r w:rsidRPr="008356A5">
        <w:rPr>
          <w:rStyle w:val="apple-converted-space"/>
        </w:rPr>
        <w:t> </w:t>
      </w:r>
      <w:hyperlink r:id="rId63" w:tooltip="William Archer (critic)" w:history="1">
        <w:r w:rsidRPr="008356A5">
          <w:rPr>
            <w:rStyle w:val="Hyperlink"/>
            <w:color w:val="auto"/>
            <w:u w:val="none"/>
          </w:rPr>
          <w:t>William Archer</w:t>
        </w:r>
      </w:hyperlink>
      <w:r w:rsidRPr="008356A5">
        <w:t>, who supplied the structure. Archer decided that Shaw could not write a play, so the project was abandoned. Years later, Shaw tried again and, in 1892, completed the play without collaboration.</w:t>
      </w:r>
      <w:r w:rsidRPr="008356A5">
        <w:rPr>
          <w:rStyle w:val="apple-converted-space"/>
        </w:rPr>
        <w:t> </w:t>
      </w:r>
      <w:r w:rsidRPr="008356A5">
        <w:rPr>
          <w:i/>
          <w:iCs/>
        </w:rPr>
        <w:t>Widowers' Houses</w:t>
      </w:r>
      <w:r w:rsidRPr="008356A5">
        <w:t>, a scathing attack on slumlords, was first performed at London's Royalty Theatre on 9 December 1892. Shaw would later call it one of his worst works, but he had found his medium. His first significant financial success as a playwright came from</w:t>
      </w:r>
      <w:r w:rsidRPr="008356A5">
        <w:rPr>
          <w:rStyle w:val="apple-converted-space"/>
        </w:rPr>
        <w:t> </w:t>
      </w:r>
      <w:hyperlink r:id="rId64" w:tooltip="Richard Mansfield" w:history="1">
        <w:r w:rsidRPr="008356A5">
          <w:rPr>
            <w:rStyle w:val="Hyperlink"/>
            <w:color w:val="auto"/>
            <w:u w:val="none"/>
          </w:rPr>
          <w:t>Richard Mansfield</w:t>
        </w:r>
      </w:hyperlink>
      <w:r w:rsidRPr="008356A5">
        <w:t>'s American production of</w:t>
      </w:r>
      <w:r w:rsidRPr="008356A5">
        <w:rPr>
          <w:rStyle w:val="apple-converted-space"/>
        </w:rPr>
        <w:t> </w:t>
      </w:r>
      <w:hyperlink r:id="rId65" w:tooltip="The Devil's Disciple" w:history="1">
        <w:r w:rsidRPr="008356A5">
          <w:rPr>
            <w:rStyle w:val="Hyperlink"/>
            <w:i/>
            <w:iCs/>
            <w:color w:val="auto"/>
            <w:u w:val="none"/>
          </w:rPr>
          <w:t>The Devil's Disciple</w:t>
        </w:r>
      </w:hyperlink>
      <w:r w:rsidRPr="008356A5">
        <w:rPr>
          <w:rStyle w:val="apple-converted-space"/>
        </w:rPr>
        <w:t> </w:t>
      </w:r>
      <w:r w:rsidRPr="008356A5">
        <w:t>(1897). He went on to write 63 plays, most of them full-length.</w:t>
      </w:r>
    </w:p>
    <w:p w:rsidR="008356A5" w:rsidRPr="008356A5" w:rsidRDefault="008356A5" w:rsidP="00FF07AA">
      <w:pPr>
        <w:pStyle w:val="NormalWeb"/>
        <w:spacing w:before="0" w:beforeAutospacing="0" w:after="0" w:afterAutospacing="0"/>
        <w:ind w:firstLine="720"/>
      </w:pPr>
      <w:r w:rsidRPr="008356A5">
        <w:lastRenderedPageBreak/>
        <w:t>Often his plays succeeded in the United States and Germany before they did in London. Although major London productions of many of his earlier pieces were delayed for years, they are still being performed there. Examples include</w:t>
      </w:r>
      <w:r w:rsidRPr="008356A5">
        <w:rPr>
          <w:rStyle w:val="apple-converted-space"/>
        </w:rPr>
        <w:t> </w:t>
      </w:r>
      <w:hyperlink r:id="rId66" w:tooltip="Mrs. Warren's Profession" w:history="1">
        <w:r w:rsidRPr="008356A5">
          <w:rPr>
            <w:rStyle w:val="Hyperlink"/>
            <w:i/>
            <w:iCs/>
            <w:color w:val="auto"/>
            <w:u w:val="none"/>
          </w:rPr>
          <w:t>Mrs. Warren's Profession</w:t>
        </w:r>
      </w:hyperlink>
      <w:r w:rsidRPr="008356A5">
        <w:rPr>
          <w:rStyle w:val="apple-converted-space"/>
        </w:rPr>
        <w:t> </w:t>
      </w:r>
      <w:r w:rsidRPr="008356A5">
        <w:t>(1893),</w:t>
      </w:r>
      <w:r w:rsidRPr="008356A5">
        <w:rPr>
          <w:rStyle w:val="apple-converted-space"/>
        </w:rPr>
        <w:t> </w:t>
      </w:r>
      <w:hyperlink r:id="rId67" w:tooltip="Arms and the Man" w:history="1">
        <w:r w:rsidRPr="008356A5">
          <w:rPr>
            <w:rStyle w:val="Hyperlink"/>
            <w:i/>
            <w:iCs/>
            <w:color w:val="auto"/>
            <w:u w:val="none"/>
          </w:rPr>
          <w:t>Arms and the Man</w:t>
        </w:r>
      </w:hyperlink>
      <w:r w:rsidRPr="008356A5">
        <w:rPr>
          <w:rStyle w:val="apple-converted-space"/>
        </w:rPr>
        <w:t> </w:t>
      </w:r>
      <w:r w:rsidRPr="008356A5">
        <w:t>(1894)</w:t>
      </w:r>
      <w:proofErr w:type="gramStart"/>
      <w:r w:rsidRPr="008356A5">
        <w:t>,</w:t>
      </w:r>
      <w:proofErr w:type="gramEnd"/>
      <w:r w:rsidR="00732EDB" w:rsidRPr="008356A5">
        <w:rPr>
          <w:i/>
          <w:iCs/>
        </w:rPr>
        <w:fldChar w:fldCharType="begin"/>
      </w:r>
      <w:r w:rsidRPr="008356A5">
        <w:rPr>
          <w:i/>
          <w:iCs/>
        </w:rPr>
        <w:instrText xml:space="preserve"> HYPERLINK "http://en.wikipedia.org/wiki/Candida_(play)" \o "Candida (play)" </w:instrText>
      </w:r>
      <w:r w:rsidR="00732EDB" w:rsidRPr="008356A5">
        <w:rPr>
          <w:i/>
          <w:iCs/>
        </w:rPr>
        <w:fldChar w:fldCharType="separate"/>
      </w:r>
      <w:r w:rsidRPr="008356A5">
        <w:rPr>
          <w:rStyle w:val="Hyperlink"/>
          <w:i/>
          <w:iCs/>
          <w:color w:val="auto"/>
          <w:u w:val="none"/>
        </w:rPr>
        <w:t>Candida</w:t>
      </w:r>
      <w:r w:rsidR="00732EDB" w:rsidRPr="008356A5">
        <w:rPr>
          <w:i/>
          <w:iCs/>
        </w:rPr>
        <w:fldChar w:fldCharType="end"/>
      </w:r>
      <w:r w:rsidRPr="008356A5">
        <w:rPr>
          <w:rStyle w:val="apple-converted-space"/>
        </w:rPr>
        <w:t> </w:t>
      </w:r>
      <w:r w:rsidRPr="008356A5">
        <w:t>(1894) and</w:t>
      </w:r>
      <w:r w:rsidRPr="008356A5">
        <w:rPr>
          <w:rStyle w:val="apple-converted-space"/>
        </w:rPr>
        <w:t> </w:t>
      </w:r>
      <w:hyperlink r:id="rId68" w:tooltip="You Never Can Tell (play)" w:history="1">
        <w:r w:rsidRPr="008356A5">
          <w:rPr>
            <w:rStyle w:val="Hyperlink"/>
            <w:i/>
            <w:iCs/>
            <w:color w:val="auto"/>
            <w:u w:val="none"/>
          </w:rPr>
          <w:t>You Never Can Tell</w:t>
        </w:r>
      </w:hyperlink>
      <w:r w:rsidRPr="008356A5">
        <w:rPr>
          <w:rStyle w:val="apple-converted-space"/>
        </w:rPr>
        <w:t> </w:t>
      </w:r>
      <w:r w:rsidRPr="008356A5">
        <w:t>(1897).</w:t>
      </w:r>
    </w:p>
    <w:p w:rsidR="008356A5" w:rsidRPr="008356A5" w:rsidRDefault="008356A5" w:rsidP="00FF07AA">
      <w:pPr>
        <w:pStyle w:val="NormalWeb"/>
        <w:spacing w:before="0" w:beforeAutospacing="0" w:after="0" w:afterAutospacing="0"/>
        <w:ind w:firstLine="720"/>
      </w:pPr>
      <w:r w:rsidRPr="008356A5">
        <w:t>Shaw's plays, like those of</w:t>
      </w:r>
      <w:r w:rsidRPr="008356A5">
        <w:rPr>
          <w:rStyle w:val="apple-converted-space"/>
        </w:rPr>
        <w:t> </w:t>
      </w:r>
      <w:hyperlink r:id="rId69" w:tooltip="Oscar Wilde" w:history="1">
        <w:r w:rsidRPr="008356A5">
          <w:rPr>
            <w:rStyle w:val="Hyperlink"/>
            <w:color w:val="auto"/>
            <w:u w:val="none"/>
          </w:rPr>
          <w:t>Oscar Wilde</w:t>
        </w:r>
      </w:hyperlink>
      <w:r w:rsidRPr="008356A5">
        <w:t xml:space="preserve">, contained incisive </w:t>
      </w:r>
      <w:proofErr w:type="spellStart"/>
      <w:r w:rsidRPr="008356A5">
        <w:t>humour</w:t>
      </w:r>
      <w:proofErr w:type="spellEnd"/>
      <w:r w:rsidRPr="008356A5">
        <w:t>, which was exceptional among playwrights of the Victorian era; both authors are remembered for their comedy.</w:t>
      </w:r>
      <w:r w:rsidRPr="008356A5">
        <w:rPr>
          <w:rStyle w:val="apple-converted-space"/>
        </w:rPr>
        <w:t> </w:t>
      </w:r>
      <w:r w:rsidRPr="008356A5">
        <w:t>However, Shaw's wittiness should not obscure his important role in revolutionizing British drama. In the</w:t>
      </w:r>
      <w:r w:rsidRPr="008356A5">
        <w:rPr>
          <w:rStyle w:val="apple-converted-space"/>
        </w:rPr>
        <w:t> </w:t>
      </w:r>
      <w:hyperlink r:id="rId70" w:tooltip="Queen Victoria" w:history="1">
        <w:r w:rsidRPr="008356A5">
          <w:rPr>
            <w:rStyle w:val="Hyperlink"/>
            <w:color w:val="auto"/>
            <w:u w:val="none"/>
          </w:rPr>
          <w:t>Victorian Era</w:t>
        </w:r>
      </w:hyperlink>
      <w:r w:rsidRPr="008356A5">
        <w:t>, the London stage had been regarded as a place for frothy, sentimental entertainment. Shaw made it a forum for considering moral, political and economic issues, possibly his most lasting and important contribution to dramatic art. In this, he considered himself indebted to</w:t>
      </w:r>
      <w:r w:rsidRPr="008356A5">
        <w:rPr>
          <w:rStyle w:val="apple-converted-space"/>
        </w:rPr>
        <w:t> </w:t>
      </w:r>
      <w:proofErr w:type="spellStart"/>
      <w:r w:rsidR="00732EDB" w:rsidRPr="008356A5">
        <w:fldChar w:fldCharType="begin"/>
      </w:r>
      <w:r w:rsidRPr="008356A5">
        <w:instrText xml:space="preserve"> HYPERLINK "http://en.wikipedia.org/wiki/Henrik_Ibsen" \o "Henrik Ibsen" </w:instrText>
      </w:r>
      <w:r w:rsidR="00732EDB" w:rsidRPr="008356A5">
        <w:fldChar w:fldCharType="separate"/>
      </w:r>
      <w:r w:rsidRPr="008356A5">
        <w:rPr>
          <w:rStyle w:val="Hyperlink"/>
          <w:color w:val="auto"/>
          <w:u w:val="none"/>
        </w:rPr>
        <w:t>Henrik</w:t>
      </w:r>
      <w:proofErr w:type="spellEnd"/>
      <w:r w:rsidRPr="008356A5">
        <w:rPr>
          <w:rStyle w:val="Hyperlink"/>
          <w:color w:val="auto"/>
          <w:u w:val="none"/>
        </w:rPr>
        <w:t xml:space="preserve"> Ibsen</w:t>
      </w:r>
      <w:r w:rsidR="00732EDB" w:rsidRPr="008356A5">
        <w:fldChar w:fldCharType="end"/>
      </w:r>
      <w:r w:rsidRPr="008356A5">
        <w:t>, who pioneered modern realistic drama, meaning drama designed to heighten awareness of some important social issue. Significantly,</w:t>
      </w:r>
      <w:r w:rsidRPr="008356A5">
        <w:rPr>
          <w:rStyle w:val="apple-converted-space"/>
        </w:rPr>
        <w:t> </w:t>
      </w:r>
      <w:r w:rsidRPr="008356A5">
        <w:rPr>
          <w:i/>
          <w:iCs/>
        </w:rPr>
        <w:t>Widowers' Houses</w:t>
      </w:r>
      <w:r w:rsidRPr="008356A5">
        <w:rPr>
          <w:rStyle w:val="apple-converted-space"/>
        </w:rPr>
        <w:t> </w:t>
      </w:r>
      <w:r w:rsidRPr="008356A5">
        <w:t>— an example of the realistic genre — was completed after William Archer, Shaw's friend, had translated some of Ibsen's plays to English and Shaw had written</w:t>
      </w:r>
      <w:r w:rsidRPr="008356A5">
        <w:rPr>
          <w:rStyle w:val="apple-converted-space"/>
        </w:rPr>
        <w:t> </w:t>
      </w:r>
      <w:r w:rsidRPr="008356A5">
        <w:rPr>
          <w:i/>
          <w:iCs/>
        </w:rPr>
        <w:t xml:space="preserve">The Quintessence of </w:t>
      </w:r>
      <w:proofErr w:type="spellStart"/>
      <w:r w:rsidRPr="008356A5">
        <w:rPr>
          <w:i/>
          <w:iCs/>
        </w:rPr>
        <w:t>Ibsensism</w:t>
      </w:r>
      <w:proofErr w:type="spellEnd"/>
      <w:r w:rsidRPr="008356A5">
        <w:t>.</w:t>
      </w:r>
      <w:r w:rsidR="003E4E7C" w:rsidRPr="008356A5">
        <w:t xml:space="preserve"> </w:t>
      </w:r>
    </w:p>
    <w:p w:rsidR="008356A5" w:rsidRPr="008356A5" w:rsidRDefault="008356A5" w:rsidP="00FF07AA">
      <w:pPr>
        <w:pStyle w:val="NormalWeb"/>
        <w:spacing w:before="0" w:beforeAutospacing="0" w:after="0" w:afterAutospacing="0"/>
        <w:ind w:firstLine="720"/>
      </w:pPr>
      <w:r w:rsidRPr="008356A5">
        <w:t xml:space="preserve">As Shaw's experience and popularity increased, his plays and prefaces became more voluble about reforms he advocated, without diminishing their success as entertainments. Such works, </w:t>
      </w:r>
      <w:proofErr w:type="spellStart"/>
      <w:r w:rsidRPr="008356A5">
        <w:t>including</w:t>
      </w:r>
      <w:hyperlink r:id="rId71" w:tooltip="Caesar and Cleopatra (play)" w:history="1">
        <w:r w:rsidRPr="008356A5">
          <w:rPr>
            <w:rStyle w:val="Hyperlink"/>
            <w:i/>
            <w:iCs/>
            <w:color w:val="auto"/>
            <w:u w:val="none"/>
          </w:rPr>
          <w:t>Caesar</w:t>
        </w:r>
        <w:proofErr w:type="spellEnd"/>
        <w:r w:rsidRPr="008356A5">
          <w:rPr>
            <w:rStyle w:val="Hyperlink"/>
            <w:i/>
            <w:iCs/>
            <w:color w:val="auto"/>
            <w:u w:val="none"/>
          </w:rPr>
          <w:t xml:space="preserve"> and Cleopatra</w:t>
        </w:r>
      </w:hyperlink>
      <w:r w:rsidRPr="008356A5">
        <w:rPr>
          <w:rStyle w:val="apple-converted-space"/>
        </w:rPr>
        <w:t> </w:t>
      </w:r>
      <w:r w:rsidRPr="008356A5">
        <w:t>(1898),</w:t>
      </w:r>
      <w:r w:rsidRPr="008356A5">
        <w:rPr>
          <w:rStyle w:val="apple-converted-space"/>
        </w:rPr>
        <w:t> </w:t>
      </w:r>
      <w:hyperlink r:id="rId72" w:tooltip="Man and Superman" w:history="1">
        <w:r w:rsidRPr="008356A5">
          <w:rPr>
            <w:rStyle w:val="Hyperlink"/>
            <w:i/>
            <w:iCs/>
            <w:color w:val="auto"/>
            <w:u w:val="none"/>
          </w:rPr>
          <w:t>Man and Superman</w:t>
        </w:r>
      </w:hyperlink>
      <w:r w:rsidRPr="008356A5">
        <w:rPr>
          <w:rStyle w:val="apple-converted-space"/>
        </w:rPr>
        <w:t> </w:t>
      </w:r>
      <w:r w:rsidRPr="008356A5">
        <w:t>(1903),</w:t>
      </w:r>
      <w:r w:rsidRPr="008356A5">
        <w:rPr>
          <w:rStyle w:val="apple-converted-space"/>
        </w:rPr>
        <w:t> </w:t>
      </w:r>
      <w:hyperlink r:id="rId73" w:tooltip="Major Barbara (play)" w:history="1">
        <w:r w:rsidRPr="008356A5">
          <w:rPr>
            <w:rStyle w:val="Hyperlink"/>
            <w:i/>
            <w:iCs/>
            <w:color w:val="auto"/>
            <w:u w:val="none"/>
          </w:rPr>
          <w:t>Major Barbara</w:t>
        </w:r>
      </w:hyperlink>
      <w:r w:rsidRPr="008356A5">
        <w:rPr>
          <w:rStyle w:val="apple-converted-space"/>
        </w:rPr>
        <w:t> </w:t>
      </w:r>
      <w:r w:rsidRPr="008356A5">
        <w:t>(1905) and</w:t>
      </w:r>
      <w:r w:rsidRPr="008356A5">
        <w:rPr>
          <w:rStyle w:val="apple-converted-space"/>
        </w:rPr>
        <w:t> </w:t>
      </w:r>
      <w:hyperlink r:id="rId74" w:tooltip="The Doctor's Dilemma (play)" w:history="1">
        <w:r w:rsidRPr="008356A5">
          <w:rPr>
            <w:rStyle w:val="Hyperlink"/>
            <w:i/>
            <w:iCs/>
            <w:color w:val="auto"/>
            <w:u w:val="none"/>
          </w:rPr>
          <w:t>The Doctor's Dilemma</w:t>
        </w:r>
      </w:hyperlink>
      <w:r w:rsidRPr="008356A5">
        <w:rPr>
          <w:rStyle w:val="apple-converted-space"/>
        </w:rPr>
        <w:t> </w:t>
      </w:r>
      <w:r w:rsidRPr="008356A5">
        <w:t>(1906), display Shaw's matured views, for he was approaching 50 when he wrote them. From 1904 to 1907, several of his plays had their London premieres in notable productions at the Court Theatre, managed by</w:t>
      </w:r>
      <w:r w:rsidRPr="008356A5">
        <w:rPr>
          <w:rStyle w:val="apple-converted-space"/>
        </w:rPr>
        <w:t> </w:t>
      </w:r>
      <w:hyperlink r:id="rId75" w:tooltip="Harley Granville-Barker" w:history="1">
        <w:r w:rsidRPr="008356A5">
          <w:rPr>
            <w:rStyle w:val="Hyperlink"/>
            <w:color w:val="auto"/>
            <w:u w:val="none"/>
          </w:rPr>
          <w:t>Harley Granville-Barker</w:t>
        </w:r>
      </w:hyperlink>
      <w:r w:rsidRPr="008356A5">
        <w:rPr>
          <w:rStyle w:val="apple-converted-space"/>
        </w:rPr>
        <w:t> </w:t>
      </w:r>
      <w:r w:rsidRPr="008356A5">
        <w:t>and</w:t>
      </w:r>
      <w:r w:rsidRPr="008356A5">
        <w:rPr>
          <w:rStyle w:val="apple-converted-space"/>
        </w:rPr>
        <w:t> </w:t>
      </w:r>
      <w:hyperlink r:id="rId76" w:tooltip="J. E. Vedrenne" w:history="1">
        <w:r w:rsidRPr="008356A5">
          <w:rPr>
            <w:rStyle w:val="Hyperlink"/>
            <w:color w:val="auto"/>
            <w:u w:val="none"/>
          </w:rPr>
          <w:t xml:space="preserve">J. E. </w:t>
        </w:r>
        <w:proofErr w:type="spellStart"/>
        <w:r w:rsidRPr="008356A5">
          <w:rPr>
            <w:rStyle w:val="Hyperlink"/>
            <w:color w:val="auto"/>
            <w:u w:val="none"/>
          </w:rPr>
          <w:t>Vedrenne</w:t>
        </w:r>
        <w:proofErr w:type="spellEnd"/>
      </w:hyperlink>
      <w:r w:rsidRPr="008356A5">
        <w:t>. The first of his new plays to be performed at the Court Theatre,</w:t>
      </w:r>
      <w:r w:rsidRPr="008356A5">
        <w:rPr>
          <w:rStyle w:val="apple-converted-space"/>
        </w:rPr>
        <w:t> </w:t>
      </w:r>
      <w:hyperlink r:id="rId77" w:tooltip="John Bull's Other Island" w:history="1">
        <w:r w:rsidRPr="008356A5">
          <w:rPr>
            <w:rStyle w:val="Hyperlink"/>
            <w:i/>
            <w:iCs/>
            <w:color w:val="auto"/>
            <w:u w:val="none"/>
          </w:rPr>
          <w:t>John Bull's Other Island</w:t>
        </w:r>
      </w:hyperlink>
      <w:r w:rsidRPr="008356A5">
        <w:rPr>
          <w:rStyle w:val="apple-converted-space"/>
        </w:rPr>
        <w:t> </w:t>
      </w:r>
      <w:r w:rsidRPr="008356A5">
        <w:t>(1904), while not especially popular today, made his reputation in London when</w:t>
      </w:r>
      <w:r w:rsidRPr="008356A5">
        <w:rPr>
          <w:rStyle w:val="apple-converted-space"/>
        </w:rPr>
        <w:t> </w:t>
      </w:r>
      <w:hyperlink r:id="rId78" w:tooltip="Edward VII of the United Kingdom" w:history="1">
        <w:r w:rsidRPr="008356A5">
          <w:rPr>
            <w:rStyle w:val="Hyperlink"/>
            <w:color w:val="auto"/>
            <w:u w:val="none"/>
          </w:rPr>
          <w:t>King Edward VII</w:t>
        </w:r>
      </w:hyperlink>
      <w:r w:rsidRPr="008356A5">
        <w:rPr>
          <w:rStyle w:val="apple-converted-space"/>
        </w:rPr>
        <w:t> </w:t>
      </w:r>
      <w:r w:rsidRPr="008356A5">
        <w:t>laughed so hard during a command performance that he broke his chair.</w:t>
      </w:r>
      <w:r w:rsidR="003E4E7C" w:rsidRPr="008356A5">
        <w:t xml:space="preserve"> </w:t>
      </w:r>
    </w:p>
    <w:p w:rsidR="008356A5" w:rsidRPr="008356A5" w:rsidRDefault="008356A5" w:rsidP="00FF07AA">
      <w:pPr>
        <w:pStyle w:val="NormalWeb"/>
        <w:spacing w:before="0" w:beforeAutospacing="0" w:after="0" w:afterAutospacing="0"/>
        <w:ind w:firstLine="720"/>
      </w:pPr>
      <w:r w:rsidRPr="008356A5">
        <w:t>By the 1910s, Shaw was a well-established playwright. New works such as</w:t>
      </w:r>
      <w:r w:rsidRPr="008356A5">
        <w:rPr>
          <w:rStyle w:val="apple-converted-space"/>
        </w:rPr>
        <w:t> </w:t>
      </w:r>
      <w:hyperlink r:id="rId79" w:tooltip="Fanny's First Play" w:history="1">
        <w:r w:rsidRPr="008356A5">
          <w:rPr>
            <w:rStyle w:val="Hyperlink"/>
            <w:i/>
            <w:iCs/>
            <w:color w:val="auto"/>
            <w:u w:val="none"/>
          </w:rPr>
          <w:t>Fanny's First Play</w:t>
        </w:r>
      </w:hyperlink>
      <w:r w:rsidRPr="008356A5">
        <w:rPr>
          <w:rStyle w:val="apple-converted-space"/>
        </w:rPr>
        <w:t> </w:t>
      </w:r>
      <w:r w:rsidRPr="008356A5">
        <w:t>(1911) and</w:t>
      </w:r>
      <w:r w:rsidRPr="008356A5">
        <w:rPr>
          <w:rStyle w:val="apple-converted-space"/>
        </w:rPr>
        <w:t> </w:t>
      </w:r>
      <w:hyperlink r:id="rId80" w:tooltip="Pygmalion (play)" w:history="1">
        <w:r w:rsidRPr="008356A5">
          <w:rPr>
            <w:rStyle w:val="Hyperlink"/>
            <w:i/>
            <w:iCs/>
            <w:color w:val="auto"/>
            <w:u w:val="none"/>
          </w:rPr>
          <w:t>Pygmalion</w:t>
        </w:r>
      </w:hyperlink>
      <w:r w:rsidRPr="008356A5">
        <w:rPr>
          <w:rStyle w:val="apple-converted-space"/>
        </w:rPr>
        <w:t> </w:t>
      </w:r>
      <w:r w:rsidRPr="008356A5">
        <w:t>(1912</w:t>
      </w:r>
      <w:proofErr w:type="gramStart"/>
      <w:r w:rsidRPr="008356A5">
        <w:t>),</w:t>
      </w:r>
      <w:proofErr w:type="gramEnd"/>
      <w:r w:rsidRPr="008356A5">
        <w:t xml:space="preserve"> had long runs in front of large London audiences. Shaw had permitted a musical adaptation of</w:t>
      </w:r>
      <w:r w:rsidRPr="008356A5">
        <w:rPr>
          <w:rStyle w:val="apple-converted-space"/>
        </w:rPr>
        <w:t> </w:t>
      </w:r>
      <w:hyperlink r:id="rId81" w:tooltip="Arms and the Man" w:history="1">
        <w:r w:rsidRPr="008356A5">
          <w:rPr>
            <w:rStyle w:val="Hyperlink"/>
            <w:i/>
            <w:iCs/>
            <w:color w:val="auto"/>
            <w:u w:val="none"/>
          </w:rPr>
          <w:t>Arms and the Man</w:t>
        </w:r>
      </w:hyperlink>
      <w:r w:rsidRPr="008356A5">
        <w:rPr>
          <w:rStyle w:val="apple-converted-space"/>
        </w:rPr>
        <w:t> </w:t>
      </w:r>
      <w:r w:rsidRPr="008356A5">
        <w:t>(1894) called</w:t>
      </w:r>
      <w:r w:rsidRPr="008356A5">
        <w:rPr>
          <w:rStyle w:val="apple-converted-space"/>
        </w:rPr>
        <w:t> </w:t>
      </w:r>
      <w:hyperlink r:id="rId82" w:tooltip="The Chocolate Soldier" w:history="1">
        <w:r w:rsidRPr="008356A5">
          <w:rPr>
            <w:rStyle w:val="Hyperlink"/>
            <w:i/>
            <w:iCs/>
            <w:color w:val="auto"/>
            <w:u w:val="none"/>
          </w:rPr>
          <w:t>The Chocolate Soldier</w:t>
        </w:r>
      </w:hyperlink>
      <w:r w:rsidRPr="008356A5">
        <w:rPr>
          <w:rStyle w:val="apple-converted-space"/>
        </w:rPr>
        <w:t> </w:t>
      </w:r>
      <w:r w:rsidRPr="008356A5">
        <w:t xml:space="preserve">(1908), but he had a low opinion of German operetta. He insisted that none of his dialogue be used, and that all the character names be changed, although the operetta actually follows Shaw's plot quite closely, in particular preserving its anti-war message. The work proved very popular and would have made Shaw rich had he not waived his royalties, but he detested it and for the rest of his life forbade </w:t>
      </w:r>
      <w:proofErr w:type="spellStart"/>
      <w:r w:rsidRPr="008356A5">
        <w:t>musicalization</w:t>
      </w:r>
      <w:proofErr w:type="spellEnd"/>
      <w:r w:rsidRPr="008356A5">
        <w:t xml:space="preserve"> of his work, including a proposed</w:t>
      </w:r>
      <w:r w:rsidRPr="008356A5">
        <w:rPr>
          <w:rStyle w:val="apple-converted-space"/>
        </w:rPr>
        <w:t> </w:t>
      </w:r>
      <w:hyperlink r:id="rId83" w:tooltip="Franz Lehár" w:history="1">
        <w:r w:rsidRPr="008356A5">
          <w:rPr>
            <w:rStyle w:val="Hyperlink"/>
            <w:color w:val="auto"/>
            <w:u w:val="none"/>
          </w:rPr>
          <w:t xml:space="preserve">Franz </w:t>
        </w:r>
        <w:proofErr w:type="spellStart"/>
        <w:r w:rsidRPr="008356A5">
          <w:rPr>
            <w:rStyle w:val="Hyperlink"/>
            <w:color w:val="auto"/>
            <w:u w:val="none"/>
          </w:rPr>
          <w:t>Lehár</w:t>
        </w:r>
        <w:proofErr w:type="spellEnd"/>
      </w:hyperlink>
      <w:r w:rsidRPr="008356A5">
        <w:rPr>
          <w:rStyle w:val="apple-converted-space"/>
        </w:rPr>
        <w:t> </w:t>
      </w:r>
      <w:r w:rsidRPr="008356A5">
        <w:t>operetta based on</w:t>
      </w:r>
      <w:r w:rsidRPr="008356A5">
        <w:rPr>
          <w:rStyle w:val="apple-converted-space"/>
        </w:rPr>
        <w:t> </w:t>
      </w:r>
      <w:r w:rsidRPr="008356A5">
        <w:rPr>
          <w:i/>
          <w:iCs/>
        </w:rPr>
        <w:t>Pygmalion</w:t>
      </w:r>
      <w:r w:rsidRPr="008356A5">
        <w:t>. Several of his plays formed the basis of musicals after his death—most famously the musical</w:t>
      </w:r>
      <w:r w:rsidRPr="008356A5">
        <w:rPr>
          <w:rStyle w:val="apple-converted-space"/>
        </w:rPr>
        <w:t> </w:t>
      </w:r>
      <w:hyperlink r:id="rId84" w:tooltip="My Fair Lady" w:history="1">
        <w:r w:rsidRPr="008356A5">
          <w:rPr>
            <w:rStyle w:val="Hyperlink"/>
            <w:i/>
            <w:iCs/>
            <w:color w:val="auto"/>
            <w:u w:val="none"/>
          </w:rPr>
          <w:t>My Fair Lady</w:t>
        </w:r>
      </w:hyperlink>
      <w:r w:rsidRPr="008356A5">
        <w:t>—it is officially adapted from the screenplay of the film version of</w:t>
      </w:r>
      <w:r w:rsidRPr="008356A5">
        <w:rPr>
          <w:rStyle w:val="apple-converted-space"/>
        </w:rPr>
        <w:t> </w:t>
      </w:r>
      <w:r w:rsidRPr="008356A5">
        <w:rPr>
          <w:i/>
          <w:iCs/>
        </w:rPr>
        <w:t>Pygmalion</w:t>
      </w:r>
      <w:r w:rsidRPr="008356A5">
        <w:rPr>
          <w:rStyle w:val="apple-converted-space"/>
        </w:rPr>
        <w:t> </w:t>
      </w:r>
      <w:r w:rsidRPr="008356A5">
        <w:t>rather than the original stage play (keeping the film's ending), and librettist</w:t>
      </w:r>
      <w:r w:rsidRPr="008356A5">
        <w:rPr>
          <w:rStyle w:val="apple-converted-space"/>
        </w:rPr>
        <w:t> </w:t>
      </w:r>
      <w:hyperlink r:id="rId85" w:tooltip="Alan Jay Lerner" w:history="1">
        <w:r w:rsidRPr="008356A5">
          <w:rPr>
            <w:rStyle w:val="Hyperlink"/>
            <w:color w:val="auto"/>
            <w:u w:val="none"/>
          </w:rPr>
          <w:t>Alan Jay Lerner</w:t>
        </w:r>
      </w:hyperlink>
      <w:r w:rsidRPr="008356A5">
        <w:rPr>
          <w:rStyle w:val="apple-converted-space"/>
        </w:rPr>
        <w:t> </w:t>
      </w:r>
      <w:r w:rsidRPr="008356A5">
        <w:t>kept generous chunks of Shaw's dialogue, and the characters' names, unchanged.</w:t>
      </w:r>
    </w:p>
    <w:p w:rsidR="008356A5" w:rsidRPr="008356A5" w:rsidRDefault="008356A5" w:rsidP="00FF07AA">
      <w:pPr>
        <w:pStyle w:val="NormalWeb"/>
        <w:spacing w:before="0" w:beforeAutospacing="0" w:after="0" w:afterAutospacing="0"/>
        <w:ind w:firstLine="720"/>
      </w:pPr>
      <w:r w:rsidRPr="008356A5">
        <w:t>Shaw's outlook was changed by World War I, which he uncompromisingly opposed despite incurring outrage from the public as well as from many friends. His first full-length piece, presented after the War, written mostly during it, was</w:t>
      </w:r>
      <w:r w:rsidRPr="008356A5">
        <w:rPr>
          <w:rStyle w:val="apple-converted-space"/>
        </w:rPr>
        <w:t> </w:t>
      </w:r>
      <w:hyperlink r:id="rId86" w:tooltip="Heartbreak House" w:history="1">
        <w:r w:rsidRPr="008356A5">
          <w:rPr>
            <w:rStyle w:val="Hyperlink"/>
            <w:i/>
            <w:iCs/>
            <w:color w:val="auto"/>
            <w:u w:val="none"/>
          </w:rPr>
          <w:t>Heartbreak House</w:t>
        </w:r>
      </w:hyperlink>
      <w:r w:rsidRPr="008356A5">
        <w:rPr>
          <w:rStyle w:val="apple-converted-space"/>
        </w:rPr>
        <w:t> </w:t>
      </w:r>
      <w:r w:rsidRPr="008356A5">
        <w:t>(1919). A new Shaw had emerged—the wit remained, but his faith in humanity had dwindled. In the preface to</w:t>
      </w:r>
      <w:r w:rsidRPr="008356A5">
        <w:rPr>
          <w:rStyle w:val="apple-converted-space"/>
        </w:rPr>
        <w:t> </w:t>
      </w:r>
      <w:r w:rsidRPr="008356A5">
        <w:rPr>
          <w:i/>
          <w:iCs/>
        </w:rPr>
        <w:t>Heartbreak House</w:t>
      </w:r>
      <w:r w:rsidRPr="008356A5">
        <w:rPr>
          <w:rStyle w:val="apple-converted-space"/>
        </w:rPr>
        <w:t> </w:t>
      </w:r>
      <w:r w:rsidRPr="008356A5">
        <w:t>he said:</w:t>
      </w:r>
    </w:p>
    <w:p w:rsidR="008356A5" w:rsidRPr="008356A5" w:rsidRDefault="008356A5" w:rsidP="008356A5">
      <w:pPr>
        <w:pStyle w:val="NormalWeb"/>
        <w:spacing w:before="0" w:beforeAutospacing="0" w:after="0" w:afterAutospacing="0"/>
      </w:pPr>
      <w:r w:rsidRPr="008356A5">
        <w:t>"It is said that every people has the Government it deserves. It is more to the point that every Government has the electorate it deserves; for the orators of the front bench can edify or debauch an ignorant electorate at will. Thus our democracy moves in a vicious circle of reciprocal worthiness and unworthiness."</w:t>
      </w:r>
      <w:r w:rsidR="003E4E7C" w:rsidRPr="008356A5">
        <w:t xml:space="preserve"> </w:t>
      </w:r>
    </w:p>
    <w:p w:rsidR="008356A5" w:rsidRPr="008356A5" w:rsidRDefault="008356A5" w:rsidP="00FF07AA">
      <w:pPr>
        <w:pStyle w:val="NormalWeb"/>
        <w:spacing w:before="0" w:beforeAutospacing="0" w:after="0" w:afterAutospacing="0"/>
        <w:ind w:firstLine="720"/>
      </w:pPr>
      <w:r w:rsidRPr="008356A5">
        <w:t xml:space="preserve">Shaw had previously supported gradual democratic change toward socialism, but now he saw more hope in government by benign strong men. This sometimes made him oblivious to the dangers of dictatorships. Near his life's </w:t>
      </w:r>
      <w:proofErr w:type="gramStart"/>
      <w:r w:rsidRPr="008356A5">
        <w:t>end that hope</w:t>
      </w:r>
      <w:proofErr w:type="gramEnd"/>
      <w:r w:rsidRPr="008356A5">
        <w:t xml:space="preserve"> failed him too. In the first act of</w:t>
      </w:r>
      <w:r w:rsidRPr="008356A5">
        <w:rPr>
          <w:rStyle w:val="apple-converted-space"/>
        </w:rPr>
        <w:t> </w:t>
      </w:r>
      <w:r w:rsidRPr="008356A5">
        <w:rPr>
          <w:i/>
          <w:iCs/>
        </w:rPr>
        <w:t>Buoyant Billions</w:t>
      </w:r>
      <w:r w:rsidRPr="008356A5">
        <w:rPr>
          <w:rStyle w:val="apple-converted-space"/>
        </w:rPr>
        <w:t> </w:t>
      </w:r>
      <w:r w:rsidRPr="008356A5">
        <w:t>(1946–48), his last full-length play, his protagonist asks:</w:t>
      </w:r>
    </w:p>
    <w:p w:rsidR="008356A5" w:rsidRPr="008356A5" w:rsidRDefault="008356A5" w:rsidP="00FF07AA">
      <w:pPr>
        <w:pStyle w:val="NormalWeb"/>
        <w:spacing w:before="0" w:beforeAutospacing="0" w:after="0" w:afterAutospacing="0"/>
        <w:ind w:left="720"/>
      </w:pPr>
      <w:r w:rsidRPr="008356A5">
        <w:lastRenderedPageBreak/>
        <w:t xml:space="preserve">"Why appeal to the mob when </w:t>
      </w:r>
      <w:proofErr w:type="spellStart"/>
      <w:r w:rsidRPr="008356A5">
        <w:t>ninetyfive</w:t>
      </w:r>
      <w:proofErr w:type="spellEnd"/>
      <w:r w:rsidRPr="008356A5">
        <w:t xml:space="preserve"> per cent of them do not understand politics, and can do nothing but mischief without leaders? And what sort of leaders do they vote for? For Titus Oates and Lord George Gordon with their Popish plots, for </w:t>
      </w:r>
      <w:proofErr w:type="spellStart"/>
      <w:r w:rsidRPr="008356A5">
        <w:t>Hitlers</w:t>
      </w:r>
      <w:proofErr w:type="spellEnd"/>
      <w:r w:rsidRPr="008356A5">
        <w:t xml:space="preserve"> who call on them to exterminate Jews, for </w:t>
      </w:r>
      <w:proofErr w:type="spellStart"/>
      <w:r w:rsidRPr="008356A5">
        <w:t>Mussolinis</w:t>
      </w:r>
      <w:proofErr w:type="spellEnd"/>
      <w:r w:rsidRPr="008356A5">
        <w:t xml:space="preserve"> who rally them to nationalist dreams of glory and empire in which all foreigners are enemies to be subjugated."</w:t>
      </w:r>
      <w:r w:rsidR="003E4E7C" w:rsidRPr="008356A5">
        <w:t xml:space="preserve"> </w:t>
      </w:r>
    </w:p>
    <w:p w:rsidR="008356A5" w:rsidRPr="008356A5" w:rsidRDefault="008356A5" w:rsidP="008356A5">
      <w:pPr>
        <w:pStyle w:val="NormalWeb"/>
        <w:spacing w:before="0" w:beforeAutospacing="0" w:after="0" w:afterAutospacing="0"/>
      </w:pPr>
      <w:r w:rsidRPr="008356A5">
        <w:t>In 1921, Shaw completed</w:t>
      </w:r>
      <w:r w:rsidRPr="008356A5">
        <w:rPr>
          <w:rStyle w:val="apple-converted-space"/>
        </w:rPr>
        <w:t> </w:t>
      </w:r>
      <w:hyperlink r:id="rId87" w:tooltip="Back to Methuselah" w:history="1">
        <w:r w:rsidRPr="008356A5">
          <w:rPr>
            <w:rStyle w:val="Hyperlink"/>
            <w:i/>
            <w:iCs/>
            <w:color w:val="auto"/>
            <w:u w:val="none"/>
          </w:rPr>
          <w:t>Back to Methuselah</w:t>
        </w:r>
      </w:hyperlink>
      <w:r w:rsidRPr="008356A5">
        <w:t>, his "</w:t>
      </w:r>
      <w:proofErr w:type="spellStart"/>
      <w:r w:rsidRPr="008356A5">
        <w:t>Metabiological</w:t>
      </w:r>
      <w:proofErr w:type="spellEnd"/>
      <w:r w:rsidRPr="008356A5">
        <w:t xml:space="preserve"> Pentateuch". The massive, five-play work starts in the</w:t>
      </w:r>
      <w:r w:rsidRPr="008356A5">
        <w:rPr>
          <w:rStyle w:val="apple-converted-space"/>
        </w:rPr>
        <w:t> </w:t>
      </w:r>
      <w:hyperlink r:id="rId88" w:tooltip="Garden of Eden" w:history="1">
        <w:r w:rsidRPr="008356A5">
          <w:rPr>
            <w:rStyle w:val="Hyperlink"/>
            <w:color w:val="auto"/>
            <w:u w:val="none"/>
          </w:rPr>
          <w:t>Garden of Eden</w:t>
        </w:r>
      </w:hyperlink>
      <w:r w:rsidRPr="008356A5">
        <w:rPr>
          <w:rStyle w:val="apple-converted-space"/>
        </w:rPr>
        <w:t> </w:t>
      </w:r>
      <w:r w:rsidRPr="008356A5">
        <w:t>and ends thousands of years in the future; it showcases Shaw's postulate that a "Life Force" directs evolution toward ultimate perfection by trial and error. Shaw proclaimed the play a masterpiece, but many critics disagreed. The theme of a benign force directing evolution reappears in</w:t>
      </w:r>
      <w:r w:rsidRPr="008356A5">
        <w:rPr>
          <w:rStyle w:val="apple-converted-space"/>
        </w:rPr>
        <w:t> </w:t>
      </w:r>
      <w:r w:rsidRPr="008356A5">
        <w:rPr>
          <w:i/>
          <w:iCs/>
        </w:rPr>
        <w:t>Geneva</w:t>
      </w:r>
      <w:r w:rsidRPr="008356A5">
        <w:rPr>
          <w:rStyle w:val="apple-converted-space"/>
        </w:rPr>
        <w:t> </w:t>
      </w:r>
      <w:r w:rsidRPr="008356A5">
        <w:t xml:space="preserve">(1938), wherein Shaw maintains humans must develop longer </w:t>
      </w:r>
      <w:proofErr w:type="spellStart"/>
      <w:r w:rsidRPr="008356A5">
        <w:t>lifespans</w:t>
      </w:r>
      <w:proofErr w:type="spellEnd"/>
      <w:r w:rsidRPr="008356A5">
        <w:t xml:space="preserve"> in order to acquire the wisdom needed for self-government.</w:t>
      </w:r>
    </w:p>
    <w:p w:rsidR="008356A5" w:rsidRPr="008356A5" w:rsidRDefault="008356A5" w:rsidP="00FF07AA">
      <w:pPr>
        <w:pStyle w:val="NormalWeb"/>
        <w:spacing w:before="0" w:beforeAutospacing="0" w:after="0" w:afterAutospacing="0"/>
        <w:ind w:firstLine="720"/>
      </w:pPr>
      <w:r w:rsidRPr="008356A5">
        <w:rPr>
          <w:i/>
          <w:iCs/>
        </w:rPr>
        <w:t>Methuselah</w:t>
      </w:r>
      <w:r w:rsidRPr="008356A5">
        <w:rPr>
          <w:rStyle w:val="apple-converted-space"/>
        </w:rPr>
        <w:t> </w:t>
      </w:r>
      <w:r w:rsidRPr="008356A5">
        <w:t>was followed by</w:t>
      </w:r>
      <w:r w:rsidRPr="008356A5">
        <w:rPr>
          <w:rStyle w:val="apple-converted-space"/>
        </w:rPr>
        <w:t> </w:t>
      </w:r>
      <w:hyperlink r:id="rId89" w:tooltip="Saint Joan (play)" w:history="1">
        <w:r w:rsidRPr="008356A5">
          <w:rPr>
            <w:rStyle w:val="Hyperlink"/>
            <w:i/>
            <w:iCs/>
            <w:color w:val="auto"/>
            <w:u w:val="none"/>
          </w:rPr>
          <w:t>Saint Joan</w:t>
        </w:r>
      </w:hyperlink>
      <w:r w:rsidRPr="008356A5">
        <w:rPr>
          <w:rStyle w:val="apple-converted-space"/>
        </w:rPr>
        <w:t> </w:t>
      </w:r>
      <w:r w:rsidRPr="008356A5">
        <w:t>(1923), which is generally considered to be one of his better works. Shaw had long considered writing about</w:t>
      </w:r>
      <w:r w:rsidRPr="008356A5">
        <w:rPr>
          <w:rStyle w:val="apple-converted-space"/>
        </w:rPr>
        <w:t> </w:t>
      </w:r>
      <w:hyperlink r:id="rId90" w:tooltip="Joan of Arc" w:history="1">
        <w:r w:rsidRPr="008356A5">
          <w:rPr>
            <w:rStyle w:val="Hyperlink"/>
            <w:color w:val="auto"/>
            <w:u w:val="none"/>
          </w:rPr>
          <w:t>Joan of Arc</w:t>
        </w:r>
      </w:hyperlink>
      <w:r w:rsidRPr="008356A5">
        <w:t>, and her canonization in 1920 supplied a strong incentive. The play was an international success, and is believed to have led to his Nobel Prize in Literature.</w:t>
      </w:r>
      <w:r w:rsidRPr="008356A5">
        <w:rPr>
          <w:rStyle w:val="apple-converted-space"/>
        </w:rPr>
        <w:t> </w:t>
      </w:r>
      <w:r w:rsidRPr="008356A5">
        <w:t>The citation praised his work as "...marked by both idealism and humanity, its stimulating satire often being infused with a singular poetic beauty". At this time Prime Minister</w:t>
      </w:r>
      <w:r w:rsidRPr="008356A5">
        <w:rPr>
          <w:rStyle w:val="apple-converted-space"/>
        </w:rPr>
        <w:t> </w:t>
      </w:r>
      <w:hyperlink r:id="rId91" w:tooltip="David Lloyd George" w:history="1">
        <w:r w:rsidRPr="008356A5">
          <w:rPr>
            <w:rStyle w:val="Hyperlink"/>
            <w:color w:val="auto"/>
            <w:u w:val="none"/>
          </w:rPr>
          <w:t>David Lloyd George</w:t>
        </w:r>
      </w:hyperlink>
      <w:r w:rsidRPr="008356A5">
        <w:rPr>
          <w:rStyle w:val="apple-converted-space"/>
        </w:rPr>
        <w:t> </w:t>
      </w:r>
      <w:r w:rsidRPr="008356A5">
        <w:t>was considering recommending to the King Shaw's admission to the</w:t>
      </w:r>
      <w:r w:rsidRPr="008356A5">
        <w:rPr>
          <w:rStyle w:val="apple-converted-space"/>
        </w:rPr>
        <w:t> </w:t>
      </w:r>
      <w:hyperlink r:id="rId92" w:tooltip="Order of Merit" w:history="1">
        <w:r w:rsidRPr="008356A5">
          <w:rPr>
            <w:rStyle w:val="Hyperlink"/>
            <w:color w:val="auto"/>
            <w:u w:val="none"/>
          </w:rPr>
          <w:t>Order of Merit</w:t>
        </w:r>
      </w:hyperlink>
      <w:r w:rsidRPr="008356A5">
        <w:t>, but the place was instead given to</w:t>
      </w:r>
      <w:r w:rsidRPr="008356A5">
        <w:rPr>
          <w:rStyle w:val="apple-converted-space"/>
        </w:rPr>
        <w:t> </w:t>
      </w:r>
      <w:hyperlink r:id="rId93" w:tooltip="J. M. Barrie" w:history="1">
        <w:r w:rsidRPr="008356A5">
          <w:rPr>
            <w:rStyle w:val="Hyperlink"/>
            <w:color w:val="auto"/>
            <w:u w:val="none"/>
          </w:rPr>
          <w:t>J. M. Barrie</w:t>
        </w:r>
      </w:hyperlink>
      <w:r w:rsidRPr="008356A5">
        <w:t>.</w:t>
      </w:r>
      <w:r w:rsidRPr="008356A5">
        <w:rPr>
          <w:rStyle w:val="apple-converted-space"/>
        </w:rPr>
        <w:t> </w:t>
      </w:r>
      <w:r w:rsidRPr="008356A5">
        <w:t>Shaw rejected a knighthood.</w:t>
      </w:r>
      <w:r w:rsidRPr="008356A5">
        <w:rPr>
          <w:rStyle w:val="apple-converted-space"/>
        </w:rPr>
        <w:t> </w:t>
      </w:r>
      <w:r w:rsidRPr="008356A5">
        <w:t>It was not until 1946 that the government of the day arranged for an informal offer of the Order of Merit to be made: Shaw declined, replying that "merit" in authorship could only be determined by the posthumous verdict of history.</w:t>
      </w:r>
      <w:r w:rsidR="003E4E7C" w:rsidRPr="008356A5">
        <w:t xml:space="preserve"> </w:t>
      </w:r>
    </w:p>
    <w:p w:rsidR="008356A5" w:rsidRPr="008356A5" w:rsidRDefault="008356A5" w:rsidP="00FF07AA">
      <w:pPr>
        <w:pStyle w:val="NormalWeb"/>
        <w:spacing w:before="0" w:beforeAutospacing="0" w:after="0" w:afterAutospacing="0"/>
        <w:ind w:firstLine="720"/>
      </w:pPr>
      <w:r w:rsidRPr="008356A5">
        <w:t>He wrote plays for the rest of his life, but very few of them are as notable—or as often revived—as his earlier work.</w:t>
      </w:r>
      <w:r w:rsidRPr="008356A5">
        <w:rPr>
          <w:rStyle w:val="apple-converted-space"/>
        </w:rPr>
        <w:t> </w:t>
      </w:r>
      <w:hyperlink r:id="rId94" w:tooltip="The Apple Cart" w:history="1">
        <w:r w:rsidRPr="008356A5">
          <w:rPr>
            <w:rStyle w:val="Hyperlink"/>
            <w:i/>
            <w:iCs/>
            <w:color w:val="auto"/>
            <w:u w:val="none"/>
          </w:rPr>
          <w:t>The Apple Cart</w:t>
        </w:r>
      </w:hyperlink>
      <w:r w:rsidRPr="008356A5">
        <w:rPr>
          <w:rStyle w:val="apple-converted-space"/>
        </w:rPr>
        <w:t> </w:t>
      </w:r>
      <w:r w:rsidRPr="008356A5">
        <w:t>(1929) was probably his most popular work of this era. Later full-length plays like</w:t>
      </w:r>
      <w:r w:rsidRPr="008356A5">
        <w:rPr>
          <w:rStyle w:val="apple-converted-space"/>
        </w:rPr>
        <w:t> </w:t>
      </w:r>
      <w:r w:rsidRPr="008356A5">
        <w:rPr>
          <w:i/>
          <w:iCs/>
        </w:rPr>
        <w:t>Too True to Be Good</w:t>
      </w:r>
      <w:r w:rsidRPr="008356A5">
        <w:rPr>
          <w:rStyle w:val="apple-converted-space"/>
        </w:rPr>
        <w:t> </w:t>
      </w:r>
      <w:r w:rsidRPr="008356A5">
        <w:t>(1931),</w:t>
      </w:r>
      <w:r w:rsidRPr="008356A5">
        <w:rPr>
          <w:rStyle w:val="apple-converted-space"/>
        </w:rPr>
        <w:t> </w:t>
      </w:r>
      <w:r w:rsidRPr="008356A5">
        <w:rPr>
          <w:i/>
          <w:iCs/>
        </w:rPr>
        <w:t>On the Rocks</w:t>
      </w:r>
      <w:r w:rsidRPr="008356A5">
        <w:rPr>
          <w:rStyle w:val="apple-converted-space"/>
        </w:rPr>
        <w:t> </w:t>
      </w:r>
      <w:r w:rsidRPr="008356A5">
        <w:t>(1933),</w:t>
      </w:r>
      <w:r w:rsidRPr="008356A5">
        <w:rPr>
          <w:rStyle w:val="apple-converted-space"/>
        </w:rPr>
        <w:t> </w:t>
      </w:r>
      <w:hyperlink r:id="rId95" w:tooltip="The Millionairess (play)" w:history="1">
        <w:r w:rsidRPr="008356A5">
          <w:rPr>
            <w:rStyle w:val="Hyperlink"/>
            <w:i/>
            <w:iCs/>
            <w:color w:val="auto"/>
            <w:u w:val="none"/>
          </w:rPr>
          <w:t xml:space="preserve">The </w:t>
        </w:r>
        <w:proofErr w:type="spellStart"/>
        <w:r w:rsidRPr="008356A5">
          <w:rPr>
            <w:rStyle w:val="Hyperlink"/>
            <w:i/>
            <w:iCs/>
            <w:color w:val="auto"/>
            <w:u w:val="none"/>
          </w:rPr>
          <w:t>Millionairess</w:t>
        </w:r>
        <w:proofErr w:type="spellEnd"/>
      </w:hyperlink>
      <w:r w:rsidRPr="008356A5">
        <w:rPr>
          <w:rStyle w:val="apple-converted-space"/>
        </w:rPr>
        <w:t> </w:t>
      </w:r>
      <w:r w:rsidRPr="008356A5">
        <w:t>(1935), and</w:t>
      </w:r>
      <w:r w:rsidRPr="008356A5">
        <w:rPr>
          <w:rStyle w:val="apple-converted-space"/>
        </w:rPr>
        <w:t> </w:t>
      </w:r>
      <w:proofErr w:type="gramStart"/>
      <w:r w:rsidRPr="008356A5">
        <w:rPr>
          <w:i/>
          <w:iCs/>
        </w:rPr>
        <w:t>Geneva</w:t>
      </w:r>
      <w:r w:rsidRPr="008356A5">
        <w:t>(</w:t>
      </w:r>
      <w:proofErr w:type="gramEnd"/>
      <w:r w:rsidRPr="008356A5">
        <w:t>1938) have been seen as marking a decline. His last significant play,</w:t>
      </w:r>
      <w:r w:rsidRPr="008356A5">
        <w:rPr>
          <w:rStyle w:val="apple-converted-space"/>
        </w:rPr>
        <w:t> </w:t>
      </w:r>
      <w:r w:rsidRPr="008356A5">
        <w:rPr>
          <w:i/>
          <w:iCs/>
        </w:rPr>
        <w:t>In Good King Charles Golden Days</w:t>
      </w:r>
      <w:r w:rsidRPr="008356A5">
        <w:rPr>
          <w:rStyle w:val="apple-converted-space"/>
        </w:rPr>
        <w:t> </w:t>
      </w:r>
      <w:r w:rsidRPr="008356A5">
        <w:t>has, according to St. John Ervine,</w:t>
      </w:r>
      <w:r w:rsidRPr="008356A5">
        <w:rPr>
          <w:rStyle w:val="apple-converted-space"/>
        </w:rPr>
        <w:t> </w:t>
      </w:r>
      <w:r w:rsidRPr="008356A5">
        <w:t>passages that are equal to Shaw's major works.</w:t>
      </w:r>
    </w:p>
    <w:p w:rsidR="008356A5" w:rsidRPr="008356A5" w:rsidRDefault="008356A5" w:rsidP="008356A5">
      <w:pPr>
        <w:pStyle w:val="NormalWeb"/>
        <w:spacing w:before="0" w:beforeAutospacing="0" w:after="0" w:afterAutospacing="0"/>
      </w:pPr>
      <w:r w:rsidRPr="008356A5">
        <w:t>Shaw's published plays come with lengthy prefaces. These tend to be more about Shaw's opinions on the issues addressed by the plays than about the plays themselves. Often his prefaces are longer than the plays they introduce. For example, the</w:t>
      </w:r>
      <w:r w:rsidRPr="008356A5">
        <w:rPr>
          <w:rStyle w:val="apple-converted-space"/>
        </w:rPr>
        <w:t> </w:t>
      </w:r>
      <w:hyperlink r:id="rId96" w:tooltip="Penguin Books" w:history="1">
        <w:r w:rsidRPr="008356A5">
          <w:rPr>
            <w:rStyle w:val="Hyperlink"/>
            <w:color w:val="auto"/>
            <w:u w:val="none"/>
          </w:rPr>
          <w:t>Penguin Books</w:t>
        </w:r>
      </w:hyperlink>
      <w:r w:rsidRPr="008356A5">
        <w:rPr>
          <w:rStyle w:val="apple-converted-space"/>
        </w:rPr>
        <w:t> </w:t>
      </w:r>
      <w:r w:rsidRPr="008356A5">
        <w:t>edition of his one-act</w:t>
      </w:r>
      <w:r w:rsidRPr="008356A5">
        <w:rPr>
          <w:rStyle w:val="apple-converted-space"/>
        </w:rPr>
        <w:t> </w:t>
      </w:r>
      <w:r w:rsidRPr="008356A5">
        <w:rPr>
          <w:i/>
          <w:iCs/>
        </w:rPr>
        <w:t xml:space="preserve">The </w:t>
      </w:r>
      <w:proofErr w:type="spellStart"/>
      <w:r w:rsidRPr="008356A5">
        <w:rPr>
          <w:i/>
          <w:iCs/>
        </w:rPr>
        <w:t>Shewing</w:t>
      </w:r>
      <w:proofErr w:type="spellEnd"/>
      <w:r w:rsidRPr="008356A5">
        <w:rPr>
          <w:i/>
          <w:iCs/>
        </w:rPr>
        <w:t xml:space="preserve">-up Of Blanco </w:t>
      </w:r>
      <w:proofErr w:type="spellStart"/>
      <w:r w:rsidRPr="008356A5">
        <w:rPr>
          <w:i/>
          <w:iCs/>
        </w:rPr>
        <w:t>Posnet</w:t>
      </w:r>
      <w:proofErr w:type="spellEnd"/>
      <w:r w:rsidRPr="008356A5">
        <w:rPr>
          <w:rStyle w:val="apple-converted-space"/>
        </w:rPr>
        <w:t> </w:t>
      </w:r>
      <w:r w:rsidRPr="008356A5">
        <w:t xml:space="preserve">(1909) has a 67-page preface for the 29-page </w:t>
      </w:r>
      <w:proofErr w:type="spellStart"/>
      <w:r w:rsidRPr="008356A5">
        <w:t>playscript</w:t>
      </w:r>
      <w:proofErr w:type="spellEnd"/>
      <w:r w:rsidRPr="008356A5">
        <w:t>.</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Fonts w:ascii="Times New Roman" w:hAnsi="Times New Roman" w:cs="Times New Roman"/>
          <w:color w:val="auto"/>
          <w:sz w:val="24"/>
          <w:szCs w:val="24"/>
        </w:rPr>
        <w:br/>
      </w:r>
      <w:r w:rsidRPr="008356A5">
        <w:rPr>
          <w:rStyle w:val="mw-headline"/>
          <w:rFonts w:ascii="Times New Roman" w:hAnsi="Times New Roman" w:cs="Times New Roman"/>
          <w:color w:val="auto"/>
          <w:sz w:val="24"/>
          <w:szCs w:val="24"/>
        </w:rPr>
        <w:t>Polemics</w:t>
      </w:r>
    </w:p>
    <w:p w:rsidR="008356A5" w:rsidRPr="008356A5" w:rsidRDefault="008356A5" w:rsidP="00FF07AA">
      <w:pPr>
        <w:pStyle w:val="NormalWeb"/>
        <w:spacing w:before="0" w:beforeAutospacing="0" w:after="0" w:afterAutospacing="0"/>
        <w:ind w:firstLine="720"/>
      </w:pPr>
      <w:r w:rsidRPr="008356A5">
        <w:t>In a letter to</w:t>
      </w:r>
      <w:r w:rsidRPr="008356A5">
        <w:rPr>
          <w:rStyle w:val="apple-converted-space"/>
        </w:rPr>
        <w:t> </w:t>
      </w:r>
      <w:hyperlink r:id="rId97" w:tooltip="Henry James" w:history="1">
        <w:r w:rsidRPr="008356A5">
          <w:rPr>
            <w:rStyle w:val="Hyperlink"/>
            <w:color w:val="auto"/>
            <w:u w:val="none"/>
          </w:rPr>
          <w:t>Henry James</w:t>
        </w:r>
      </w:hyperlink>
      <w:r w:rsidRPr="008356A5">
        <w:rPr>
          <w:rStyle w:val="apple-converted-space"/>
        </w:rPr>
        <w:t> </w:t>
      </w:r>
      <w:r w:rsidRPr="008356A5">
        <w:t>dated 17 January 1909,</w:t>
      </w:r>
      <w:r w:rsidR="003E4E7C" w:rsidRPr="008356A5">
        <w:t xml:space="preserve"> </w:t>
      </w:r>
      <w:r w:rsidRPr="008356A5">
        <w:t>Shaw said:</w:t>
      </w:r>
    </w:p>
    <w:p w:rsidR="008356A5" w:rsidRPr="008356A5" w:rsidRDefault="008356A5" w:rsidP="00FF07AA">
      <w:pPr>
        <w:pStyle w:val="NormalWeb"/>
        <w:spacing w:before="0" w:beforeAutospacing="0" w:after="0" w:afterAutospacing="0"/>
        <w:ind w:left="720"/>
      </w:pPr>
      <w:r w:rsidRPr="008356A5">
        <w:t xml:space="preserve">"I, as a Socialist, have had to preach, as much as anyone, the enormous power of the environment. We can change it; we must change it; there is absolutely no other sense in life than the task of changing it. What is the use of writing plays, what is the use of writing anything, if there is not a will which finally moulds chaos itself into a race of </w:t>
      </w:r>
      <w:proofErr w:type="gramStart"/>
      <w:r w:rsidRPr="008356A5">
        <w:t>gods.</w:t>
      </w:r>
      <w:proofErr w:type="gramEnd"/>
      <w:r w:rsidRPr="008356A5">
        <w:t>"</w:t>
      </w:r>
      <w:r w:rsidR="003E4E7C" w:rsidRPr="008356A5">
        <w:t xml:space="preserve"> </w:t>
      </w:r>
    </w:p>
    <w:p w:rsidR="008356A5" w:rsidRPr="008356A5" w:rsidRDefault="008356A5" w:rsidP="008356A5">
      <w:pPr>
        <w:pStyle w:val="NormalWeb"/>
        <w:spacing w:before="0" w:beforeAutospacing="0" w:after="0" w:afterAutospacing="0"/>
      </w:pPr>
      <w:r w:rsidRPr="008356A5">
        <w:t>Thus he viewed writing as a way to further his</w:t>
      </w:r>
      <w:r w:rsidRPr="008356A5">
        <w:rPr>
          <w:rStyle w:val="apple-converted-space"/>
        </w:rPr>
        <w:t> </w:t>
      </w:r>
      <w:hyperlink r:id="rId98" w:tooltip="Humanitarian" w:history="1">
        <w:r w:rsidRPr="008356A5">
          <w:rPr>
            <w:rStyle w:val="Hyperlink"/>
            <w:color w:val="auto"/>
            <w:u w:val="none"/>
          </w:rPr>
          <w:t>humanitarian</w:t>
        </w:r>
      </w:hyperlink>
      <w:r w:rsidRPr="008356A5">
        <w:rPr>
          <w:rStyle w:val="apple-converted-space"/>
        </w:rPr>
        <w:t> </w:t>
      </w:r>
      <w:r w:rsidRPr="008356A5">
        <w:t>and political agenda. His works were very popular because of their comedic content, but the public tended to disregard his messages and enjoy his work as pure entertainment. He was acutely aware of that. His preface to</w:t>
      </w:r>
      <w:r w:rsidRPr="008356A5">
        <w:rPr>
          <w:rStyle w:val="apple-converted-space"/>
        </w:rPr>
        <w:t> </w:t>
      </w:r>
      <w:r w:rsidRPr="008356A5">
        <w:rPr>
          <w:i/>
          <w:iCs/>
        </w:rPr>
        <w:t>Heartbreak House</w:t>
      </w:r>
      <w:r w:rsidRPr="008356A5">
        <w:rPr>
          <w:rStyle w:val="apple-converted-space"/>
        </w:rPr>
        <w:t> </w:t>
      </w:r>
      <w:r w:rsidRPr="008356A5">
        <w:t>(1919) attributes its rejection to the need of post-World War I audiences for frivolities, after four long years of grim privation, more than to their inborn distaste of instruction. His crusading nature led him to adopt and tenaciously hold a variety of causes, which he furthered with fierce intensity, heedless of opposition and ridicule. For example,</w:t>
      </w:r>
      <w:r w:rsidRPr="008356A5">
        <w:rPr>
          <w:rStyle w:val="apple-converted-space"/>
        </w:rPr>
        <w:t> </w:t>
      </w:r>
      <w:r w:rsidRPr="008356A5">
        <w:rPr>
          <w:i/>
          <w:iCs/>
        </w:rPr>
        <w:t>Common Sense about the War</w:t>
      </w:r>
      <w:r w:rsidRPr="008356A5">
        <w:rPr>
          <w:rStyle w:val="apple-converted-space"/>
        </w:rPr>
        <w:t> </w:t>
      </w:r>
      <w:r w:rsidRPr="008356A5">
        <w:t>(1914) lays out Shaw's strong objections at the onset of World War I.</w:t>
      </w:r>
      <w:r w:rsidRPr="008356A5">
        <w:rPr>
          <w:rStyle w:val="apple-converted-space"/>
        </w:rPr>
        <w:t> </w:t>
      </w:r>
      <w:r w:rsidRPr="008356A5">
        <w:t>His stance ran counter to public sentiment and cost him dearly at the box-office, but he never compromised.</w:t>
      </w:r>
      <w:r w:rsidR="003E4E7C" w:rsidRPr="008356A5">
        <w:t xml:space="preserve"> </w:t>
      </w:r>
    </w:p>
    <w:p w:rsidR="008356A5" w:rsidRPr="008356A5" w:rsidRDefault="008356A5" w:rsidP="00FF07AA">
      <w:pPr>
        <w:pStyle w:val="NormalWeb"/>
        <w:spacing w:before="0" w:beforeAutospacing="0" w:after="0" w:afterAutospacing="0"/>
        <w:ind w:firstLine="720"/>
      </w:pPr>
      <w:r w:rsidRPr="008356A5">
        <w:t>Shaw joined in the public</w:t>
      </w:r>
      <w:r w:rsidRPr="008356A5">
        <w:rPr>
          <w:rStyle w:val="apple-converted-space"/>
        </w:rPr>
        <w:t> </w:t>
      </w:r>
      <w:hyperlink r:id="rId99" w:tooltip="Vaccine controversy" w:history="1">
        <w:r w:rsidRPr="008356A5">
          <w:rPr>
            <w:rStyle w:val="Hyperlink"/>
            <w:color w:val="auto"/>
            <w:u w:val="none"/>
          </w:rPr>
          <w:t>opposition to vaccination</w:t>
        </w:r>
      </w:hyperlink>
      <w:r w:rsidRPr="008356A5">
        <w:rPr>
          <w:rStyle w:val="apple-converted-space"/>
        </w:rPr>
        <w:t> </w:t>
      </w:r>
      <w:r w:rsidRPr="008356A5">
        <w:t>against</w:t>
      </w:r>
      <w:r w:rsidRPr="008356A5">
        <w:rPr>
          <w:rStyle w:val="apple-converted-space"/>
        </w:rPr>
        <w:t> </w:t>
      </w:r>
      <w:hyperlink r:id="rId100" w:tooltip="Smallpox" w:history="1">
        <w:r w:rsidRPr="008356A5">
          <w:rPr>
            <w:rStyle w:val="Hyperlink"/>
            <w:color w:val="auto"/>
            <w:u w:val="none"/>
          </w:rPr>
          <w:t>smallpox</w:t>
        </w:r>
      </w:hyperlink>
      <w:r w:rsidRPr="008356A5">
        <w:t>, calling it "a particularly filthy piece of witchcraft",</w:t>
      </w:r>
      <w:r w:rsidRPr="008356A5">
        <w:rPr>
          <w:rStyle w:val="apple-converted-space"/>
        </w:rPr>
        <w:t> </w:t>
      </w:r>
      <w:r w:rsidRPr="008356A5">
        <w:t>despite having nearly died from the disease when he contracted it in 1881. In the preface to</w:t>
      </w:r>
      <w:r w:rsidRPr="008356A5">
        <w:rPr>
          <w:rStyle w:val="apple-converted-space"/>
        </w:rPr>
        <w:t> </w:t>
      </w:r>
      <w:r w:rsidRPr="008356A5">
        <w:rPr>
          <w:i/>
          <w:iCs/>
        </w:rPr>
        <w:t>Doctor's Dilemma</w:t>
      </w:r>
      <w:r w:rsidRPr="008356A5">
        <w:rPr>
          <w:rStyle w:val="apple-converted-space"/>
        </w:rPr>
        <w:t> </w:t>
      </w:r>
      <w:r w:rsidRPr="008356A5">
        <w:t xml:space="preserve">he made it plain he regarded traditional medical treatment as dangerous </w:t>
      </w:r>
      <w:r w:rsidRPr="008356A5">
        <w:lastRenderedPageBreak/>
        <w:t>quackery that should be replaced with sound public sanitation, good personal hygiene and diets devoid of meat. Shaw became a</w:t>
      </w:r>
      <w:r w:rsidRPr="008356A5">
        <w:rPr>
          <w:rStyle w:val="apple-converted-space"/>
        </w:rPr>
        <w:t> </w:t>
      </w:r>
      <w:hyperlink r:id="rId101" w:tooltip="Vegetarian" w:history="1">
        <w:r w:rsidRPr="008356A5">
          <w:rPr>
            <w:rStyle w:val="Hyperlink"/>
            <w:color w:val="auto"/>
            <w:u w:val="none"/>
          </w:rPr>
          <w:t>vegetarian</w:t>
        </w:r>
      </w:hyperlink>
      <w:r w:rsidRPr="008356A5">
        <w:rPr>
          <w:rStyle w:val="apple-converted-space"/>
        </w:rPr>
        <w:t> </w:t>
      </w:r>
      <w:r w:rsidRPr="008356A5">
        <w:t>while he was twenty-five, after hearing a lecture by H.F. Lester.</w:t>
      </w:r>
      <w:r w:rsidRPr="008356A5">
        <w:rPr>
          <w:rStyle w:val="apple-converted-space"/>
        </w:rPr>
        <w:t> </w:t>
      </w:r>
      <w:r w:rsidRPr="008356A5">
        <w:t>In 1901, remembering the experience, he said "I was a cannibal for twenty-five years. For the rest I have been a vegetarian."</w:t>
      </w:r>
      <w:r w:rsidRPr="008356A5">
        <w:rPr>
          <w:rStyle w:val="apple-converted-space"/>
        </w:rPr>
        <w:t> </w:t>
      </w:r>
      <w:r w:rsidRPr="008356A5">
        <w:t>As a staunch vegetarian, he was a firm</w:t>
      </w:r>
      <w:r w:rsidRPr="008356A5">
        <w:rPr>
          <w:rStyle w:val="apple-converted-space"/>
        </w:rPr>
        <w:t> </w:t>
      </w:r>
      <w:hyperlink r:id="rId102" w:tooltip="Anti-vivisectionist" w:history="1">
        <w:r w:rsidRPr="008356A5">
          <w:rPr>
            <w:rStyle w:val="Hyperlink"/>
            <w:color w:val="auto"/>
            <w:u w:val="none"/>
          </w:rPr>
          <w:t>anti-vivisectionist</w:t>
        </w:r>
      </w:hyperlink>
      <w:r w:rsidRPr="008356A5">
        <w:rPr>
          <w:rStyle w:val="apple-converted-space"/>
        </w:rPr>
        <w:t> </w:t>
      </w:r>
      <w:r w:rsidRPr="008356A5">
        <w:t>and antagonistic to cruel sports for the remainder of his life. The belief in the immorality of eating animals was one of the Fabian causes near his heart and is frequently a topic in his plays and prefaces. His position, succinctly stated, was "A man of my spiritual intensity does not eat corpses."</w:t>
      </w:r>
      <w:r w:rsidR="003E4E7C" w:rsidRPr="008356A5">
        <w:t xml:space="preserve"> </w:t>
      </w:r>
    </w:p>
    <w:p w:rsidR="008356A5" w:rsidRPr="008356A5" w:rsidRDefault="008356A5" w:rsidP="00FF07AA">
      <w:pPr>
        <w:pStyle w:val="NormalWeb"/>
        <w:spacing w:before="0" w:beforeAutospacing="0" w:after="0" w:afterAutospacing="0"/>
        <w:ind w:firstLine="720"/>
      </w:pPr>
      <w:r w:rsidRPr="008356A5">
        <w:t>As well as plays and prefaces, Shaw wrote long political treatises, such as</w:t>
      </w:r>
      <w:r w:rsidRPr="008356A5">
        <w:rPr>
          <w:rStyle w:val="apple-converted-space"/>
        </w:rPr>
        <w:t> </w:t>
      </w:r>
      <w:r w:rsidRPr="008356A5">
        <w:rPr>
          <w:i/>
          <w:iCs/>
        </w:rPr>
        <w:t>Fabian Essays in Socialism</w:t>
      </w:r>
      <w:r w:rsidRPr="008356A5">
        <w:rPr>
          <w:rStyle w:val="apple-converted-space"/>
        </w:rPr>
        <w:t> </w:t>
      </w:r>
      <w:r w:rsidRPr="008356A5">
        <w:t>(1889),</w:t>
      </w:r>
      <w:r w:rsidRPr="008356A5">
        <w:rPr>
          <w:rStyle w:val="apple-converted-space"/>
        </w:rPr>
        <w:t> </w:t>
      </w:r>
      <w:r w:rsidRPr="008356A5">
        <w:t>and</w:t>
      </w:r>
      <w:r w:rsidRPr="008356A5">
        <w:rPr>
          <w:rStyle w:val="apple-converted-space"/>
        </w:rPr>
        <w:t> </w:t>
      </w:r>
      <w:hyperlink r:id="rId103" w:tooltip="The Intelligent Woman's Guide to Socialism and Capitalism" w:history="1">
        <w:r w:rsidRPr="008356A5">
          <w:rPr>
            <w:rStyle w:val="Hyperlink"/>
            <w:i/>
            <w:iCs/>
            <w:color w:val="auto"/>
            <w:u w:val="none"/>
          </w:rPr>
          <w:t>The Intelligent Woman's Guide to Socialism and Capitalism</w:t>
        </w:r>
      </w:hyperlink>
      <w:r w:rsidRPr="008356A5">
        <w:rPr>
          <w:rStyle w:val="apple-converted-space"/>
        </w:rPr>
        <w:t> </w:t>
      </w:r>
      <w:r w:rsidRPr="008356A5">
        <w:t>(1912),</w:t>
      </w:r>
      <w:r w:rsidRPr="008356A5">
        <w:rPr>
          <w:rStyle w:val="apple-converted-space"/>
        </w:rPr>
        <w:t> </w:t>
      </w:r>
      <w:r w:rsidRPr="008356A5">
        <w:t>a 495-page book detailing all aspects of socialistic theory as Shaw interpreted it. Excerpts of the latter were republished in 1928 as</w:t>
      </w:r>
      <w:r w:rsidRPr="008356A5">
        <w:rPr>
          <w:rStyle w:val="apple-converted-space"/>
        </w:rPr>
        <w:t> </w:t>
      </w:r>
      <w:r w:rsidRPr="008356A5">
        <w:rPr>
          <w:i/>
          <w:iCs/>
        </w:rPr>
        <w:t>Socialism and Liberty</w:t>
      </w:r>
      <w:r w:rsidRPr="008356A5">
        <w:t>,</w:t>
      </w:r>
      <w:r w:rsidRPr="008356A5">
        <w:rPr>
          <w:rStyle w:val="apple-converted-space"/>
        </w:rPr>
        <w:t> </w:t>
      </w:r>
      <w:r w:rsidRPr="008356A5">
        <w:t>Late in his life he wrote another guide to political issues,</w:t>
      </w:r>
      <w:r w:rsidRPr="008356A5">
        <w:rPr>
          <w:rStyle w:val="apple-converted-space"/>
        </w:rPr>
        <w:t> </w:t>
      </w:r>
      <w:proofErr w:type="gramStart"/>
      <w:r w:rsidRPr="008356A5">
        <w:rPr>
          <w:i/>
          <w:iCs/>
        </w:rPr>
        <w:t>Everybody's</w:t>
      </w:r>
      <w:proofErr w:type="gramEnd"/>
      <w:r w:rsidRPr="008356A5">
        <w:rPr>
          <w:i/>
          <w:iCs/>
        </w:rPr>
        <w:t xml:space="preserve"> Political What's What</w:t>
      </w:r>
      <w:r w:rsidRPr="008356A5">
        <w:rPr>
          <w:rStyle w:val="apple-converted-space"/>
        </w:rPr>
        <w:t> </w:t>
      </w:r>
      <w:r w:rsidRPr="008356A5">
        <w:t>(1944).</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Correspondence and friends</w:t>
      </w:r>
    </w:p>
    <w:p w:rsidR="008356A5" w:rsidRPr="008356A5" w:rsidRDefault="008356A5" w:rsidP="003E4E7C">
      <w:pPr>
        <w:pStyle w:val="NormalWeb"/>
        <w:spacing w:before="0" w:beforeAutospacing="0" w:after="0" w:afterAutospacing="0"/>
        <w:ind w:firstLine="720"/>
      </w:pPr>
      <w:r w:rsidRPr="008356A5">
        <w:t>Shaw corresponded with an array of people, many of them well-known. His letters to and from</w:t>
      </w:r>
      <w:r w:rsidRPr="008356A5">
        <w:rPr>
          <w:rStyle w:val="apple-converted-space"/>
        </w:rPr>
        <w:t> </w:t>
      </w:r>
      <w:hyperlink r:id="rId104" w:tooltip="Mrs. Patrick Campbell" w:history="1">
        <w:r w:rsidRPr="008356A5">
          <w:rPr>
            <w:rStyle w:val="Hyperlink"/>
            <w:color w:val="auto"/>
            <w:u w:val="none"/>
          </w:rPr>
          <w:t>Mrs. Patrick Campbell</w:t>
        </w:r>
      </w:hyperlink>
      <w:r w:rsidRPr="008356A5">
        <w:rPr>
          <w:rStyle w:val="apple-converted-space"/>
        </w:rPr>
        <w:t> </w:t>
      </w:r>
      <w:r w:rsidRPr="008356A5">
        <w:t>were adapted for the stage by</w:t>
      </w:r>
      <w:r w:rsidRPr="008356A5">
        <w:rPr>
          <w:rStyle w:val="apple-converted-space"/>
        </w:rPr>
        <w:t> </w:t>
      </w:r>
      <w:hyperlink r:id="rId105" w:tooltip="Jerome Kilty" w:history="1">
        <w:r w:rsidRPr="008356A5">
          <w:rPr>
            <w:rStyle w:val="Hyperlink"/>
            <w:color w:val="auto"/>
            <w:u w:val="none"/>
          </w:rPr>
          <w:t xml:space="preserve">Jerome </w:t>
        </w:r>
        <w:proofErr w:type="spellStart"/>
        <w:r w:rsidRPr="008356A5">
          <w:rPr>
            <w:rStyle w:val="Hyperlink"/>
            <w:color w:val="auto"/>
            <w:u w:val="none"/>
          </w:rPr>
          <w:t>Kilty</w:t>
        </w:r>
        <w:proofErr w:type="spellEnd"/>
      </w:hyperlink>
      <w:r w:rsidRPr="008356A5">
        <w:rPr>
          <w:rStyle w:val="apple-converted-space"/>
        </w:rPr>
        <w:t> </w:t>
      </w:r>
      <w:r w:rsidRPr="008356A5">
        <w:t>as</w:t>
      </w:r>
      <w:r w:rsidRPr="008356A5">
        <w:rPr>
          <w:rStyle w:val="apple-converted-space"/>
        </w:rPr>
        <w:t> </w:t>
      </w:r>
      <w:r w:rsidRPr="008356A5">
        <w:rPr>
          <w:i/>
          <w:iCs/>
        </w:rPr>
        <w:t>Dear Liar: A Comedy of Letters</w:t>
      </w:r>
      <w:r w:rsidRPr="008356A5">
        <w:t>,</w:t>
      </w:r>
      <w:r w:rsidR="003E4E7C">
        <w:t xml:space="preserve"> </w:t>
      </w:r>
      <w:r w:rsidR="003E4E7C" w:rsidRPr="008356A5">
        <w:t xml:space="preserve"> </w:t>
      </w:r>
      <w:r w:rsidRPr="008356A5">
        <w:t>as was his correspondence with the poet</w:t>
      </w:r>
      <w:r w:rsidRPr="008356A5">
        <w:rPr>
          <w:rStyle w:val="apple-converted-space"/>
        </w:rPr>
        <w:t> </w:t>
      </w:r>
      <w:hyperlink r:id="rId106" w:tooltip="Lord Alfred Douglas" w:history="1">
        <w:r w:rsidRPr="008356A5">
          <w:rPr>
            <w:rStyle w:val="Hyperlink"/>
            <w:color w:val="auto"/>
            <w:u w:val="none"/>
          </w:rPr>
          <w:t>Lord Alfred '</w:t>
        </w:r>
        <w:proofErr w:type="spellStart"/>
        <w:r w:rsidRPr="008356A5">
          <w:rPr>
            <w:rStyle w:val="Hyperlink"/>
            <w:color w:val="auto"/>
            <w:u w:val="none"/>
          </w:rPr>
          <w:t>Bosie</w:t>
        </w:r>
        <w:proofErr w:type="spellEnd"/>
        <w:r w:rsidRPr="008356A5">
          <w:rPr>
            <w:rStyle w:val="Hyperlink"/>
            <w:color w:val="auto"/>
            <w:u w:val="none"/>
          </w:rPr>
          <w:t>' Douglas</w:t>
        </w:r>
      </w:hyperlink>
      <w:r w:rsidRPr="008356A5">
        <w:rPr>
          <w:rStyle w:val="apple-converted-space"/>
        </w:rPr>
        <w:t> </w:t>
      </w:r>
      <w:r w:rsidRPr="008356A5">
        <w:t>(the intimate friend of Oscar Wilde), into the drama</w:t>
      </w:r>
      <w:r w:rsidRPr="008356A5">
        <w:rPr>
          <w:rStyle w:val="apple-converted-space"/>
        </w:rPr>
        <w:t> </w:t>
      </w:r>
      <w:r w:rsidRPr="008356A5">
        <w:rPr>
          <w:i/>
          <w:iCs/>
        </w:rPr>
        <w:t xml:space="preserve">Bernard and </w:t>
      </w:r>
      <w:proofErr w:type="spellStart"/>
      <w:r w:rsidRPr="008356A5">
        <w:rPr>
          <w:i/>
          <w:iCs/>
        </w:rPr>
        <w:t>Bosie</w:t>
      </w:r>
      <w:proofErr w:type="spellEnd"/>
      <w:r w:rsidRPr="008356A5">
        <w:rPr>
          <w:i/>
          <w:iCs/>
        </w:rPr>
        <w:t>: A Most Unlikely Friendship</w:t>
      </w:r>
      <w:r w:rsidRPr="008356A5">
        <w:rPr>
          <w:rStyle w:val="apple-converted-space"/>
        </w:rPr>
        <w:t> </w:t>
      </w:r>
      <w:r w:rsidRPr="008356A5">
        <w:t>by</w:t>
      </w:r>
      <w:r w:rsidRPr="008356A5">
        <w:rPr>
          <w:rStyle w:val="apple-converted-space"/>
        </w:rPr>
        <w:t> </w:t>
      </w:r>
      <w:hyperlink r:id="rId107" w:tooltip="Anthony Wynn" w:history="1">
        <w:r w:rsidRPr="008356A5">
          <w:rPr>
            <w:rStyle w:val="Hyperlink"/>
            <w:color w:val="auto"/>
            <w:u w:val="none"/>
          </w:rPr>
          <w:t>Anthony Wynn</w:t>
        </w:r>
      </w:hyperlink>
      <w:r w:rsidRPr="008356A5">
        <w:t>. His letters to the prominent actress,</w:t>
      </w:r>
      <w:r w:rsidRPr="008356A5">
        <w:rPr>
          <w:rStyle w:val="apple-converted-space"/>
        </w:rPr>
        <w:t> </w:t>
      </w:r>
      <w:hyperlink r:id="rId108" w:tooltip="Ellen Terry" w:history="1">
        <w:r w:rsidRPr="008356A5">
          <w:rPr>
            <w:rStyle w:val="Hyperlink"/>
            <w:color w:val="auto"/>
            <w:u w:val="none"/>
          </w:rPr>
          <w:t>Ellen Terry</w:t>
        </w:r>
      </w:hyperlink>
      <w:r w:rsidRPr="008356A5">
        <w:t>,</w:t>
      </w:r>
      <w:r w:rsidRPr="008356A5">
        <w:rPr>
          <w:rStyle w:val="apple-converted-space"/>
        </w:rPr>
        <w:t> </w:t>
      </w:r>
      <w:r w:rsidRPr="008356A5">
        <w:t>to the boxer</w:t>
      </w:r>
      <w:r w:rsidRPr="008356A5">
        <w:rPr>
          <w:rStyle w:val="apple-converted-space"/>
        </w:rPr>
        <w:t> </w:t>
      </w:r>
      <w:hyperlink r:id="rId109" w:tooltip="Gene Tunney" w:history="1">
        <w:r w:rsidRPr="008356A5">
          <w:rPr>
            <w:rStyle w:val="Hyperlink"/>
            <w:color w:val="auto"/>
            <w:u w:val="none"/>
          </w:rPr>
          <w:t>Gene Tunney</w:t>
        </w:r>
      </w:hyperlink>
      <w:r w:rsidRPr="008356A5">
        <w:t>,</w:t>
      </w:r>
      <w:hyperlink r:id="rId110" w:anchor="cite_note-58" w:history="1"/>
      <w:r w:rsidRPr="008356A5">
        <w:rPr>
          <w:rStyle w:val="apple-converted-space"/>
        </w:rPr>
        <w:t> </w:t>
      </w:r>
      <w:r w:rsidRPr="008356A5">
        <w:t>and to</w:t>
      </w:r>
      <w:r w:rsidRPr="008356A5">
        <w:rPr>
          <w:rStyle w:val="apple-converted-space"/>
        </w:rPr>
        <w:t> </w:t>
      </w:r>
      <w:hyperlink r:id="rId111" w:tooltip="H.G. Wells" w:history="1">
        <w:r w:rsidRPr="008356A5">
          <w:rPr>
            <w:rStyle w:val="Hyperlink"/>
            <w:color w:val="auto"/>
            <w:u w:val="none"/>
          </w:rPr>
          <w:t>H.G. Wells</w:t>
        </w:r>
      </w:hyperlink>
      <w:r w:rsidRPr="008356A5">
        <w:t>,</w:t>
      </w:r>
      <w:r w:rsidRPr="008356A5">
        <w:rPr>
          <w:rStyle w:val="apple-converted-space"/>
        </w:rPr>
        <w:t> </w:t>
      </w:r>
      <w:r w:rsidRPr="008356A5">
        <w:t>have also been published. Eventually the volume of his correspondence became insupportable, as can be inferred from apologetic letters written by assistants.</w:t>
      </w:r>
      <w:r w:rsidRPr="008356A5">
        <w:rPr>
          <w:rStyle w:val="apple-converted-space"/>
        </w:rPr>
        <w:t> </w:t>
      </w:r>
      <w:r w:rsidRPr="008356A5">
        <w:t>Shaw campaigned against the executions of the rebel leaders of the</w:t>
      </w:r>
      <w:r w:rsidRPr="008356A5">
        <w:rPr>
          <w:rStyle w:val="apple-converted-space"/>
        </w:rPr>
        <w:t> </w:t>
      </w:r>
      <w:hyperlink r:id="rId112" w:tooltip="Easter Rising" w:history="1">
        <w:r w:rsidRPr="008356A5">
          <w:rPr>
            <w:rStyle w:val="Hyperlink"/>
            <w:color w:val="auto"/>
            <w:u w:val="none"/>
          </w:rPr>
          <w:t>Easter Rising</w:t>
        </w:r>
      </w:hyperlink>
      <w:r w:rsidRPr="008356A5">
        <w:t>, and he became a personal friend of the</w:t>
      </w:r>
      <w:r w:rsidRPr="008356A5">
        <w:rPr>
          <w:rStyle w:val="apple-converted-space"/>
        </w:rPr>
        <w:t> </w:t>
      </w:r>
      <w:hyperlink r:id="rId113" w:tooltip="County Cork" w:history="1">
        <w:r w:rsidRPr="008356A5">
          <w:rPr>
            <w:rStyle w:val="Hyperlink"/>
            <w:color w:val="auto"/>
            <w:u w:val="none"/>
          </w:rPr>
          <w:t>Cork</w:t>
        </w:r>
      </w:hyperlink>
      <w:r w:rsidRPr="008356A5">
        <w:t>-born</w:t>
      </w:r>
      <w:r w:rsidRPr="008356A5">
        <w:rPr>
          <w:rStyle w:val="apple-converted-space"/>
        </w:rPr>
        <w:t> </w:t>
      </w:r>
      <w:hyperlink r:id="rId114" w:tooltip="Irish Republican Army (1922–1969)" w:history="1">
        <w:r w:rsidRPr="008356A5">
          <w:rPr>
            <w:rStyle w:val="Hyperlink"/>
            <w:color w:val="auto"/>
            <w:u w:val="none"/>
          </w:rPr>
          <w:t>IRA</w:t>
        </w:r>
      </w:hyperlink>
      <w:r w:rsidR="003E4E7C">
        <w:t xml:space="preserve"> </w:t>
      </w:r>
      <w:r w:rsidRPr="008356A5">
        <w:t>leader</w:t>
      </w:r>
      <w:r w:rsidRPr="008356A5">
        <w:rPr>
          <w:rStyle w:val="apple-converted-space"/>
        </w:rPr>
        <w:t> </w:t>
      </w:r>
      <w:hyperlink r:id="rId115" w:tooltip="Michael Collins (Irish leader)" w:history="1">
        <w:r w:rsidRPr="008356A5">
          <w:rPr>
            <w:rStyle w:val="Hyperlink"/>
            <w:color w:val="auto"/>
            <w:u w:val="none"/>
          </w:rPr>
          <w:t>Michael Collins</w:t>
        </w:r>
      </w:hyperlink>
      <w:r w:rsidRPr="008356A5">
        <w:t>, whom he invited to his home for dinner while Collins was negotiating the</w:t>
      </w:r>
      <w:r w:rsidRPr="008356A5">
        <w:rPr>
          <w:rStyle w:val="apple-converted-space"/>
        </w:rPr>
        <w:t> </w:t>
      </w:r>
      <w:hyperlink r:id="rId116" w:tooltip="Anglo-Irish Treaty" w:history="1">
        <w:r w:rsidRPr="008356A5">
          <w:rPr>
            <w:rStyle w:val="Hyperlink"/>
            <w:color w:val="auto"/>
            <w:u w:val="none"/>
          </w:rPr>
          <w:t>Anglo-Irish Treaty</w:t>
        </w:r>
      </w:hyperlink>
      <w:r w:rsidRPr="008356A5">
        <w:rPr>
          <w:rStyle w:val="apple-converted-space"/>
        </w:rPr>
        <w:t> </w:t>
      </w:r>
      <w:r w:rsidRPr="008356A5">
        <w:t>with</w:t>
      </w:r>
      <w:r w:rsidRPr="008356A5">
        <w:rPr>
          <w:rStyle w:val="apple-converted-space"/>
        </w:rPr>
        <w:t> </w:t>
      </w:r>
      <w:hyperlink r:id="rId117" w:tooltip="David Lloyd George" w:history="1">
        <w:r w:rsidRPr="008356A5">
          <w:rPr>
            <w:rStyle w:val="Hyperlink"/>
            <w:color w:val="auto"/>
            <w:u w:val="none"/>
          </w:rPr>
          <w:t>Lloyd George</w:t>
        </w:r>
      </w:hyperlink>
      <w:r w:rsidRPr="008356A5">
        <w:rPr>
          <w:rStyle w:val="apple-converted-space"/>
        </w:rPr>
        <w:t> </w:t>
      </w:r>
      <w:r w:rsidRPr="008356A5">
        <w:t>in London. After Collins's assassination in 1922, Shaw sent a personal message of condolence to one of Collins's sisters. He had an enduring friendship with</w:t>
      </w:r>
      <w:r w:rsidRPr="008356A5">
        <w:rPr>
          <w:rStyle w:val="apple-converted-space"/>
        </w:rPr>
        <w:t> </w:t>
      </w:r>
      <w:hyperlink r:id="rId118" w:tooltip="G. K. Chesterton" w:history="1">
        <w:r w:rsidRPr="008356A5">
          <w:rPr>
            <w:rStyle w:val="Hyperlink"/>
            <w:color w:val="auto"/>
            <w:u w:val="none"/>
          </w:rPr>
          <w:t>G. K. Chesterton</w:t>
        </w:r>
      </w:hyperlink>
      <w:r w:rsidRPr="008356A5">
        <w:t>, the Roman Catholic-convert British writer.</w:t>
      </w:r>
      <w:r w:rsidRPr="008356A5">
        <w:rPr>
          <w:rStyle w:val="apple-converted-space"/>
        </w:rPr>
        <w:t> </w:t>
      </w:r>
      <w:r w:rsidRPr="008356A5">
        <w:t>Shaw also enjoyed a personal friendship with</w:t>
      </w:r>
      <w:r w:rsidRPr="008356A5">
        <w:rPr>
          <w:rStyle w:val="apple-converted-space"/>
        </w:rPr>
        <w:t> </w:t>
      </w:r>
      <w:hyperlink r:id="rId119" w:tooltip="T.E. Lawrence" w:history="1">
        <w:r w:rsidRPr="008356A5">
          <w:rPr>
            <w:rStyle w:val="Hyperlink"/>
            <w:color w:val="auto"/>
            <w:u w:val="none"/>
          </w:rPr>
          <w:t>T.E. Lawrence</w:t>
        </w:r>
      </w:hyperlink>
      <w:r w:rsidRPr="008356A5">
        <w:t>, known most notably for his book</w:t>
      </w:r>
      <w:r w:rsidRPr="008356A5">
        <w:rPr>
          <w:rStyle w:val="apple-converted-space"/>
        </w:rPr>
        <w:t> </w:t>
      </w:r>
      <w:r w:rsidRPr="008356A5">
        <w:rPr>
          <w:i/>
          <w:iCs/>
        </w:rPr>
        <w:t>Seven Pillars of Wisdom</w:t>
      </w:r>
      <w:r w:rsidRPr="008356A5">
        <w:rPr>
          <w:rStyle w:val="apple-converted-space"/>
        </w:rPr>
        <w:t> </w:t>
      </w:r>
      <w:r w:rsidRPr="008356A5">
        <w:t>and his role as liaison for the Arab revolt during World War I. Lawrence even used the name "Shaw" as his</w:t>
      </w:r>
      <w:r w:rsidRPr="008356A5">
        <w:rPr>
          <w:rStyle w:val="apple-converted-space"/>
        </w:rPr>
        <w:t> </w:t>
      </w:r>
      <w:hyperlink r:id="rId120" w:tooltip="Nom de guerre" w:history="1">
        <w:r w:rsidRPr="008356A5">
          <w:rPr>
            <w:rStyle w:val="Hyperlink"/>
            <w:color w:val="auto"/>
            <w:u w:val="none"/>
          </w:rPr>
          <w:t>nom de guerre</w:t>
        </w:r>
      </w:hyperlink>
      <w:r w:rsidRPr="008356A5">
        <w:rPr>
          <w:rStyle w:val="apple-converted-space"/>
        </w:rPr>
        <w:t> </w:t>
      </w:r>
      <w:r w:rsidRPr="008356A5">
        <w:t>when he joined the Royal Air Force as an aircraftman in the 1920s.</w:t>
      </w:r>
    </w:p>
    <w:p w:rsidR="008356A5" w:rsidRPr="008356A5" w:rsidRDefault="008356A5" w:rsidP="00FF07AA">
      <w:pPr>
        <w:pStyle w:val="NormalWeb"/>
        <w:spacing w:before="0" w:beforeAutospacing="0" w:after="0" w:afterAutospacing="0"/>
        <w:ind w:firstLine="720"/>
      </w:pPr>
      <w:r w:rsidRPr="008356A5">
        <w:t>Another friend was the composer</w:t>
      </w:r>
      <w:r w:rsidRPr="008356A5">
        <w:rPr>
          <w:rStyle w:val="apple-converted-space"/>
        </w:rPr>
        <w:t> </w:t>
      </w:r>
      <w:hyperlink r:id="rId121" w:tooltip="Edward Elgar" w:history="1">
        <w:r w:rsidRPr="008356A5">
          <w:rPr>
            <w:rStyle w:val="Hyperlink"/>
            <w:color w:val="auto"/>
            <w:u w:val="none"/>
          </w:rPr>
          <w:t>Edward Elgar</w:t>
        </w:r>
      </w:hyperlink>
      <w:r w:rsidRPr="008356A5">
        <w:t>, whose work Shaw revered. Though Elgar was a Conservative, they had interests, besides music, in common – for instance both opposed vivisection. Elgar dedicated one of his late works,</w:t>
      </w:r>
      <w:r w:rsidRPr="008356A5">
        <w:rPr>
          <w:rStyle w:val="apple-converted-space"/>
        </w:rPr>
        <w:t> </w:t>
      </w:r>
      <w:r w:rsidRPr="008356A5">
        <w:rPr>
          <w:i/>
          <w:iCs/>
        </w:rPr>
        <w:t>Severn Suite</w:t>
      </w:r>
      <w:r w:rsidRPr="008356A5">
        <w:t>, to Shaw; and Shaw exerted himself (eventually with success) to persuade the</w:t>
      </w:r>
      <w:r w:rsidRPr="008356A5">
        <w:rPr>
          <w:rStyle w:val="apple-converted-space"/>
        </w:rPr>
        <w:t> </w:t>
      </w:r>
      <w:hyperlink r:id="rId122" w:tooltip="BBC" w:history="1">
        <w:r w:rsidRPr="008356A5">
          <w:rPr>
            <w:rStyle w:val="Hyperlink"/>
            <w:color w:val="auto"/>
            <w:u w:val="none"/>
          </w:rPr>
          <w:t>BBC</w:t>
        </w:r>
      </w:hyperlink>
      <w:r w:rsidRPr="008356A5">
        <w:rPr>
          <w:rStyle w:val="apple-converted-space"/>
        </w:rPr>
        <w:t> </w:t>
      </w:r>
      <w:r w:rsidRPr="008356A5">
        <w:t>to commission from Elgar a third symphony, though this piece remained incomplete at Elgar's death. Shaw's correspondence with the motion picture producer</w:t>
      </w:r>
      <w:r w:rsidRPr="008356A5">
        <w:rPr>
          <w:rStyle w:val="apple-converted-space"/>
        </w:rPr>
        <w:t> </w:t>
      </w:r>
      <w:hyperlink r:id="rId123" w:tooltip="Gabriel Pascal" w:history="1">
        <w:r w:rsidRPr="008356A5">
          <w:rPr>
            <w:rStyle w:val="Hyperlink"/>
            <w:color w:val="auto"/>
            <w:u w:val="none"/>
          </w:rPr>
          <w:t>Gabriel Pascal</w:t>
        </w:r>
      </w:hyperlink>
      <w:r w:rsidRPr="008356A5">
        <w:t>, who was the first to bring Shaw's plays successfully to the screen and who later tried to put into motion a musical adaptation of</w:t>
      </w:r>
      <w:r w:rsidRPr="008356A5">
        <w:rPr>
          <w:rStyle w:val="apple-converted-space"/>
        </w:rPr>
        <w:t> </w:t>
      </w:r>
      <w:r w:rsidRPr="008356A5">
        <w:rPr>
          <w:i/>
          <w:iCs/>
        </w:rPr>
        <w:t>Pygmalion</w:t>
      </w:r>
      <w:r w:rsidRPr="008356A5">
        <w:t>, but died before he could realize it, is published in a book titled</w:t>
      </w:r>
      <w:r w:rsidRPr="008356A5">
        <w:rPr>
          <w:rStyle w:val="apple-converted-space"/>
        </w:rPr>
        <w:t> </w:t>
      </w:r>
      <w:r w:rsidRPr="008356A5">
        <w:rPr>
          <w:i/>
          <w:iCs/>
        </w:rPr>
        <w:t>Bernard Shaw and Gabriel Pascal</w:t>
      </w:r>
      <w:r w:rsidRPr="008356A5">
        <w:t>.</w:t>
      </w:r>
      <w:r w:rsidRPr="008356A5">
        <w:rPr>
          <w:rStyle w:val="apple-converted-space"/>
        </w:rPr>
        <w:t> </w:t>
      </w:r>
      <w:r w:rsidRPr="008356A5">
        <w:t>A stage play by</w:t>
      </w:r>
      <w:r w:rsidRPr="008356A5">
        <w:rPr>
          <w:rStyle w:val="apple-converted-space"/>
        </w:rPr>
        <w:t> </w:t>
      </w:r>
      <w:hyperlink r:id="rId124" w:tooltip="Hugh Whitemore" w:history="1">
        <w:r w:rsidRPr="008356A5">
          <w:rPr>
            <w:rStyle w:val="Hyperlink"/>
            <w:color w:val="auto"/>
            <w:u w:val="none"/>
          </w:rPr>
          <w:t xml:space="preserve">Hugh </w:t>
        </w:r>
        <w:proofErr w:type="spellStart"/>
        <w:r w:rsidRPr="008356A5">
          <w:rPr>
            <w:rStyle w:val="Hyperlink"/>
            <w:color w:val="auto"/>
            <w:u w:val="none"/>
          </w:rPr>
          <w:t>Whitemore</w:t>
        </w:r>
        <w:proofErr w:type="spellEnd"/>
      </w:hyperlink>
      <w:r w:rsidRPr="008356A5">
        <w:t>,</w:t>
      </w:r>
      <w:r w:rsidRPr="008356A5">
        <w:rPr>
          <w:rStyle w:val="apple-converted-space"/>
        </w:rPr>
        <w:t> </w:t>
      </w:r>
      <w:r w:rsidRPr="008356A5">
        <w:rPr>
          <w:i/>
          <w:iCs/>
        </w:rPr>
        <w:t>The Best of Friends</w:t>
      </w:r>
      <w:r w:rsidRPr="008356A5">
        <w:t>, provides a window on the friendships of Dame</w:t>
      </w:r>
      <w:r w:rsidRPr="008356A5">
        <w:rPr>
          <w:rStyle w:val="apple-converted-space"/>
        </w:rPr>
        <w:t> </w:t>
      </w:r>
      <w:proofErr w:type="spellStart"/>
      <w:r w:rsidR="00732EDB" w:rsidRPr="008356A5">
        <w:fldChar w:fldCharType="begin"/>
      </w:r>
      <w:r w:rsidRPr="008356A5">
        <w:instrText xml:space="preserve"> HYPERLINK "http://en.wikipedia.org/wiki/Laurentia_McLachlan" \o "Laurentia McLachlan" </w:instrText>
      </w:r>
      <w:r w:rsidR="00732EDB" w:rsidRPr="008356A5">
        <w:fldChar w:fldCharType="separate"/>
      </w:r>
      <w:r w:rsidRPr="008356A5">
        <w:rPr>
          <w:rStyle w:val="Hyperlink"/>
          <w:color w:val="auto"/>
          <w:u w:val="none"/>
        </w:rPr>
        <w:t>Laurentia</w:t>
      </w:r>
      <w:proofErr w:type="spellEnd"/>
      <w:r w:rsidRPr="008356A5">
        <w:rPr>
          <w:rStyle w:val="Hyperlink"/>
          <w:color w:val="auto"/>
          <w:u w:val="none"/>
        </w:rPr>
        <w:t xml:space="preserve"> McLachlan</w:t>
      </w:r>
      <w:r w:rsidR="00732EDB" w:rsidRPr="008356A5">
        <w:fldChar w:fldCharType="end"/>
      </w:r>
      <w:r w:rsidRPr="008356A5">
        <w:t xml:space="preserve">, OSB (late Abbess of </w:t>
      </w:r>
      <w:proofErr w:type="spellStart"/>
      <w:r w:rsidRPr="008356A5">
        <w:t>Stanbrook</w:t>
      </w:r>
      <w:proofErr w:type="spellEnd"/>
      <w:r w:rsidRPr="008356A5">
        <w:t>) with</w:t>
      </w:r>
      <w:r w:rsidRPr="008356A5">
        <w:rPr>
          <w:rStyle w:val="apple-converted-space"/>
        </w:rPr>
        <w:t> </w:t>
      </w:r>
      <w:hyperlink r:id="rId125" w:tooltip="Sir Sydney Cockerell" w:history="1">
        <w:r w:rsidRPr="008356A5">
          <w:rPr>
            <w:rStyle w:val="Hyperlink"/>
            <w:color w:val="auto"/>
            <w:u w:val="none"/>
          </w:rPr>
          <w:t xml:space="preserve">Sir Sydney </w:t>
        </w:r>
        <w:proofErr w:type="spellStart"/>
        <w:r w:rsidRPr="008356A5">
          <w:rPr>
            <w:rStyle w:val="Hyperlink"/>
            <w:color w:val="auto"/>
            <w:u w:val="none"/>
          </w:rPr>
          <w:t>Cockerell</w:t>
        </w:r>
        <w:proofErr w:type="spellEnd"/>
      </w:hyperlink>
      <w:r w:rsidRPr="008356A5">
        <w:rPr>
          <w:rStyle w:val="apple-converted-space"/>
        </w:rPr>
        <w:t> </w:t>
      </w:r>
      <w:r w:rsidRPr="008356A5">
        <w:t>and Shaw through adaptations from their letters and writings. A television adaptation of the play, aired on</w:t>
      </w:r>
      <w:r w:rsidRPr="008356A5">
        <w:rPr>
          <w:rStyle w:val="apple-converted-space"/>
        </w:rPr>
        <w:t> </w:t>
      </w:r>
      <w:hyperlink r:id="rId126" w:tooltip="Public Broadcasting Service" w:history="1">
        <w:r w:rsidRPr="008356A5">
          <w:rPr>
            <w:rStyle w:val="Hyperlink"/>
            <w:color w:val="auto"/>
            <w:u w:val="none"/>
          </w:rPr>
          <w:t>PBS</w:t>
        </w:r>
      </w:hyperlink>
      <w:r w:rsidRPr="008356A5">
        <w:t>, starred</w:t>
      </w:r>
      <w:r w:rsidRPr="008356A5">
        <w:rPr>
          <w:rStyle w:val="apple-converted-space"/>
        </w:rPr>
        <w:t> </w:t>
      </w:r>
      <w:hyperlink r:id="rId127" w:tooltip="John Gielgud" w:history="1">
        <w:r w:rsidRPr="008356A5">
          <w:rPr>
            <w:rStyle w:val="Hyperlink"/>
            <w:color w:val="auto"/>
            <w:u w:val="none"/>
          </w:rPr>
          <w:t>John Gielgud</w:t>
        </w:r>
      </w:hyperlink>
      <w:r w:rsidRPr="008356A5">
        <w:rPr>
          <w:rStyle w:val="apple-converted-space"/>
        </w:rPr>
        <w:t> </w:t>
      </w:r>
      <w:r w:rsidRPr="008356A5">
        <w:t xml:space="preserve">as </w:t>
      </w:r>
      <w:proofErr w:type="spellStart"/>
      <w:r w:rsidRPr="008356A5">
        <w:t>Cockerell</w:t>
      </w:r>
      <w:proofErr w:type="spellEnd"/>
      <w:r w:rsidRPr="008356A5">
        <w:t>,</w:t>
      </w:r>
      <w:r w:rsidRPr="008356A5">
        <w:rPr>
          <w:rStyle w:val="apple-converted-space"/>
        </w:rPr>
        <w:t> </w:t>
      </w:r>
      <w:hyperlink r:id="rId128" w:tooltip="Wendy Hiller" w:history="1">
        <w:r w:rsidRPr="008356A5">
          <w:rPr>
            <w:rStyle w:val="Hyperlink"/>
            <w:color w:val="auto"/>
            <w:u w:val="none"/>
          </w:rPr>
          <w:t>Wendy Hiller</w:t>
        </w:r>
      </w:hyperlink>
      <w:r w:rsidRPr="008356A5">
        <w:rPr>
          <w:rStyle w:val="apple-converted-space"/>
        </w:rPr>
        <w:t> </w:t>
      </w:r>
      <w:r w:rsidRPr="008356A5">
        <w:t xml:space="preserve">as </w:t>
      </w:r>
      <w:proofErr w:type="spellStart"/>
      <w:r w:rsidRPr="008356A5">
        <w:t>Laurentia</w:t>
      </w:r>
      <w:proofErr w:type="spellEnd"/>
      <w:r w:rsidRPr="008356A5">
        <w:t>, and</w:t>
      </w:r>
      <w:r w:rsidRPr="008356A5">
        <w:rPr>
          <w:rStyle w:val="apple-converted-space"/>
        </w:rPr>
        <w:t> </w:t>
      </w:r>
      <w:hyperlink r:id="rId129" w:tooltip="Patrick McGoohan" w:history="1">
        <w:r w:rsidRPr="008356A5">
          <w:rPr>
            <w:rStyle w:val="Hyperlink"/>
            <w:color w:val="auto"/>
            <w:u w:val="none"/>
          </w:rPr>
          <w:t xml:space="preserve">Patrick </w:t>
        </w:r>
        <w:proofErr w:type="spellStart"/>
        <w:r w:rsidRPr="008356A5">
          <w:rPr>
            <w:rStyle w:val="Hyperlink"/>
            <w:color w:val="auto"/>
            <w:u w:val="none"/>
          </w:rPr>
          <w:t>McGoohan</w:t>
        </w:r>
        <w:proofErr w:type="spellEnd"/>
      </w:hyperlink>
      <w:r w:rsidRPr="008356A5">
        <w:rPr>
          <w:rStyle w:val="apple-converted-space"/>
        </w:rPr>
        <w:t> </w:t>
      </w:r>
      <w:r w:rsidRPr="008356A5">
        <w:t>as Shaw. It is available on DVD.</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Fonts w:ascii="Times New Roman" w:hAnsi="Times New Roman" w:cs="Times New Roman"/>
          <w:color w:val="auto"/>
          <w:sz w:val="24"/>
          <w:szCs w:val="24"/>
        </w:rPr>
        <w:br/>
      </w:r>
      <w:r w:rsidRPr="008356A5">
        <w:rPr>
          <w:rStyle w:val="mw-headline"/>
          <w:rFonts w:ascii="Times New Roman" w:hAnsi="Times New Roman" w:cs="Times New Roman"/>
          <w:color w:val="auto"/>
          <w:sz w:val="24"/>
          <w:szCs w:val="24"/>
        </w:rPr>
        <w:t>Photography</w:t>
      </w:r>
    </w:p>
    <w:p w:rsidR="008356A5" w:rsidRPr="008356A5" w:rsidRDefault="008356A5" w:rsidP="00FF07AA">
      <w:pPr>
        <w:pStyle w:val="NormalWeb"/>
        <w:spacing w:before="0" w:beforeAutospacing="0" w:after="0" w:afterAutospacing="0"/>
        <w:ind w:firstLine="720"/>
      </w:pPr>
      <w:r w:rsidRPr="008356A5">
        <w:t>Shaw bought his first camera in 1898 and was an active amateur photographer until his death in 1950. Before 1898 Shaw had been an early supporter of photography as a serious art form. His non-fiction writing includes many reviews of photographic exhibitions such as those by his friend</w:t>
      </w:r>
      <w:r w:rsidRPr="008356A5">
        <w:rPr>
          <w:rStyle w:val="apple-converted-space"/>
        </w:rPr>
        <w:t> </w:t>
      </w:r>
      <w:hyperlink r:id="rId130" w:tooltip="Alvin Langdon Coburn" w:history="1">
        <w:r w:rsidRPr="008356A5">
          <w:rPr>
            <w:rStyle w:val="Hyperlink"/>
            <w:color w:val="auto"/>
            <w:u w:val="none"/>
          </w:rPr>
          <w:t>Alvin Langdon Coburn</w:t>
        </w:r>
      </w:hyperlink>
      <w:r w:rsidRPr="008356A5">
        <w:t>.</w:t>
      </w:r>
    </w:p>
    <w:p w:rsidR="008356A5" w:rsidRPr="008356A5" w:rsidRDefault="008356A5" w:rsidP="00FF07AA">
      <w:pPr>
        <w:pStyle w:val="NormalWeb"/>
        <w:spacing w:before="0" w:beforeAutospacing="0" w:after="0" w:afterAutospacing="0"/>
        <w:ind w:firstLine="720"/>
      </w:pPr>
      <w:r w:rsidRPr="008356A5">
        <w:t xml:space="preserve">The photographs document a prolific literary and political life – Shaw's friends, travels, politics, plays, films and home life. It also records his experiments with photography over 50 years and for the </w:t>
      </w:r>
      <w:r w:rsidRPr="008356A5">
        <w:lastRenderedPageBreak/>
        <w:t>photographic historian provides a record of the development of the photographic and printing techniques available to the amateur photographer between 1898 and 1950.</w:t>
      </w:r>
    </w:p>
    <w:p w:rsidR="008356A5" w:rsidRPr="008356A5" w:rsidRDefault="008356A5" w:rsidP="00FF07AA">
      <w:pPr>
        <w:pStyle w:val="NormalWeb"/>
        <w:spacing w:before="0" w:beforeAutospacing="0" w:after="0" w:afterAutospacing="0"/>
        <w:ind w:firstLine="720"/>
      </w:pPr>
      <w:r w:rsidRPr="008356A5">
        <w:t>The collection is currently the subject of a major project, Man &amp; Cameraman</w:t>
      </w:r>
      <w:r w:rsidRPr="008356A5">
        <w:rPr>
          <w:rStyle w:val="apple-converted-space"/>
        </w:rPr>
        <w:t> </w:t>
      </w:r>
      <w:r w:rsidRPr="008356A5">
        <w:t>which will allow online access to thousands of photos taken by Shaw.</w:t>
      </w:r>
    </w:p>
    <w:p w:rsidR="008356A5" w:rsidRPr="008356A5" w:rsidRDefault="008356A5" w:rsidP="008356A5">
      <w:pPr>
        <w:pStyle w:val="Heading2"/>
        <w:pBdr>
          <w:bottom w:val="single" w:sz="4" w:space="2" w:color="AAAAAA"/>
        </w:pBdr>
        <w:spacing w:before="0" w:line="240" w:lineRule="auto"/>
        <w:rPr>
          <w:rFonts w:ascii="Times New Roman" w:hAnsi="Times New Roman" w:cs="Times New Roman"/>
          <w:b w:val="0"/>
          <w:bCs w:val="0"/>
          <w:color w:val="auto"/>
          <w:sz w:val="24"/>
          <w:szCs w:val="24"/>
        </w:rPr>
      </w:pPr>
      <w:r w:rsidRPr="008356A5">
        <w:rPr>
          <w:rFonts w:ascii="Times New Roman" w:hAnsi="Times New Roman" w:cs="Times New Roman"/>
          <w:b w:val="0"/>
          <w:bCs w:val="0"/>
          <w:color w:val="auto"/>
          <w:sz w:val="24"/>
          <w:szCs w:val="24"/>
        </w:rPr>
        <w:br/>
      </w:r>
      <w:r w:rsidRPr="008356A5">
        <w:rPr>
          <w:rStyle w:val="mw-headline"/>
          <w:rFonts w:ascii="Times New Roman" w:hAnsi="Times New Roman" w:cs="Times New Roman"/>
          <w:b w:val="0"/>
          <w:bCs w:val="0"/>
          <w:color w:val="auto"/>
          <w:sz w:val="24"/>
          <w:szCs w:val="24"/>
        </w:rPr>
        <w:t>Politics</w:t>
      </w:r>
    </w:p>
    <w:p w:rsidR="008356A5" w:rsidRPr="008356A5" w:rsidRDefault="008356A5" w:rsidP="00FF07AA">
      <w:pPr>
        <w:spacing w:after="0" w:line="240" w:lineRule="auto"/>
        <w:ind w:firstLine="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Shaw asserted that each social class strove to serve its own ends, and that the upper and middle classes won in the struggle while the working class lost. He condemned the democratic system of his time, saying that workers, ruthlessly exploited by greedy employers, lived in abject poverty and were too ignorant and apathetic to vote intelligently. He believed this deficiency would ultimately be corrected by the emergence of long-lived supermen with experience and intelligence enough to govern properly. He called the developmental process </w:t>
      </w:r>
      <w:proofErr w:type="spellStart"/>
      <w:r w:rsidRPr="008356A5">
        <w:rPr>
          <w:rFonts w:ascii="Times New Roman" w:eastAsia="Times New Roman" w:hAnsi="Times New Roman" w:cs="Times New Roman"/>
          <w:i/>
          <w:iCs/>
          <w:sz w:val="24"/>
          <w:szCs w:val="24"/>
        </w:rPr>
        <w:t>elective</w:t>
      </w:r>
      <w:proofErr w:type="spellEnd"/>
      <w:r w:rsidRPr="008356A5">
        <w:rPr>
          <w:rFonts w:ascii="Times New Roman" w:eastAsia="Times New Roman" w:hAnsi="Times New Roman" w:cs="Times New Roman"/>
          <w:i/>
          <w:iCs/>
          <w:sz w:val="24"/>
          <w:szCs w:val="24"/>
        </w:rPr>
        <w:t xml:space="preserve"> breeding</w:t>
      </w:r>
      <w:r w:rsidRPr="008356A5">
        <w:rPr>
          <w:rFonts w:ascii="Times New Roman" w:eastAsia="Times New Roman" w:hAnsi="Times New Roman" w:cs="Times New Roman"/>
          <w:sz w:val="24"/>
          <w:szCs w:val="24"/>
        </w:rPr>
        <w:t> but it is sometimes referred to as </w:t>
      </w:r>
      <w:proofErr w:type="spellStart"/>
      <w:proofErr w:type="gramStart"/>
      <w:r w:rsidRPr="008356A5">
        <w:rPr>
          <w:rFonts w:ascii="Times New Roman" w:eastAsia="Times New Roman" w:hAnsi="Times New Roman" w:cs="Times New Roman"/>
          <w:i/>
          <w:iCs/>
          <w:sz w:val="24"/>
          <w:szCs w:val="24"/>
        </w:rPr>
        <w:t>shavian</w:t>
      </w:r>
      <w:proofErr w:type="spellEnd"/>
      <w:proofErr w:type="gramEnd"/>
      <w:r w:rsidRPr="008356A5">
        <w:rPr>
          <w:rFonts w:ascii="Times New Roman" w:eastAsia="Times New Roman" w:hAnsi="Times New Roman" w:cs="Times New Roman"/>
          <w:i/>
          <w:iCs/>
          <w:sz w:val="24"/>
          <w:szCs w:val="24"/>
        </w:rPr>
        <w:t xml:space="preserve"> eugenics</w:t>
      </w:r>
      <w:r w:rsidRPr="008356A5">
        <w:rPr>
          <w:rFonts w:ascii="Times New Roman" w:eastAsia="Times New Roman" w:hAnsi="Times New Roman" w:cs="Times New Roman"/>
          <w:sz w:val="24"/>
          <w:szCs w:val="24"/>
        </w:rPr>
        <w:t>, largely because he thought it was driven by a "Life Force" that led women — subconsciously — to select the mates most likely to give them superior children.</w:t>
      </w:r>
      <w:r w:rsidR="003E4E7C" w:rsidRPr="008356A5">
        <w:rPr>
          <w:rFonts w:ascii="Times New Roman" w:eastAsia="Times New Roman" w:hAnsi="Times New Roman" w:cs="Times New Roman"/>
          <w:sz w:val="24"/>
          <w:szCs w:val="24"/>
        </w:rPr>
        <w:t xml:space="preserve"> </w:t>
      </w:r>
      <w:r w:rsidRPr="008356A5">
        <w:rPr>
          <w:rFonts w:ascii="Times New Roman" w:eastAsia="Times New Roman" w:hAnsi="Times New Roman" w:cs="Times New Roman"/>
          <w:sz w:val="24"/>
          <w:szCs w:val="24"/>
        </w:rPr>
        <w:t xml:space="preserve">The outcome Shaw envisioned is </w:t>
      </w:r>
      <w:proofErr w:type="spellStart"/>
      <w:r w:rsidRPr="008356A5">
        <w:rPr>
          <w:rFonts w:ascii="Times New Roman" w:eastAsia="Times New Roman" w:hAnsi="Times New Roman" w:cs="Times New Roman"/>
          <w:sz w:val="24"/>
          <w:szCs w:val="24"/>
        </w:rPr>
        <w:t>dramatised</w:t>
      </w:r>
      <w:proofErr w:type="spellEnd"/>
      <w:r w:rsidRPr="008356A5">
        <w:rPr>
          <w:rFonts w:ascii="Times New Roman" w:eastAsia="Times New Roman" w:hAnsi="Times New Roman" w:cs="Times New Roman"/>
          <w:sz w:val="24"/>
          <w:szCs w:val="24"/>
        </w:rPr>
        <w:t xml:space="preserve"> in </w:t>
      </w:r>
      <w:r w:rsidRPr="008356A5">
        <w:rPr>
          <w:rFonts w:ascii="Times New Roman" w:eastAsia="Times New Roman" w:hAnsi="Times New Roman" w:cs="Times New Roman"/>
          <w:i/>
          <w:iCs/>
          <w:sz w:val="24"/>
          <w:szCs w:val="24"/>
        </w:rPr>
        <w:t>Back to Methuselah</w:t>
      </w:r>
      <w:r w:rsidRPr="008356A5">
        <w:rPr>
          <w:rFonts w:ascii="Times New Roman" w:eastAsia="Times New Roman" w:hAnsi="Times New Roman" w:cs="Times New Roman"/>
          <w:sz w:val="24"/>
          <w:szCs w:val="24"/>
        </w:rPr>
        <w:t>, a monumental play depicting human development from its beginning in the Garden of Eden until the distant future.</w:t>
      </w:r>
      <w:r w:rsidR="003E4E7C" w:rsidRPr="008356A5">
        <w:rPr>
          <w:rFonts w:ascii="Times New Roman" w:eastAsia="Times New Roman" w:hAnsi="Times New Roman" w:cs="Times New Roman"/>
          <w:sz w:val="24"/>
          <w:szCs w:val="24"/>
        </w:rPr>
        <w:t xml:space="preserve"> </w:t>
      </w:r>
    </w:p>
    <w:p w:rsidR="008356A5" w:rsidRPr="008356A5" w:rsidRDefault="008356A5" w:rsidP="00FF07AA">
      <w:pPr>
        <w:spacing w:after="0" w:line="240" w:lineRule="auto"/>
        <w:ind w:firstLine="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In 1882, influenced by </w:t>
      </w:r>
      <w:hyperlink r:id="rId131" w:tooltip="Henry George" w:history="1">
        <w:r w:rsidRPr="008356A5">
          <w:rPr>
            <w:rFonts w:ascii="Times New Roman" w:eastAsia="Times New Roman" w:hAnsi="Times New Roman" w:cs="Times New Roman"/>
            <w:sz w:val="24"/>
            <w:szCs w:val="24"/>
          </w:rPr>
          <w:t>Henry George</w:t>
        </w:r>
      </w:hyperlink>
      <w:r w:rsidRPr="008356A5">
        <w:rPr>
          <w:rFonts w:ascii="Times New Roman" w:eastAsia="Times New Roman" w:hAnsi="Times New Roman" w:cs="Times New Roman"/>
          <w:sz w:val="24"/>
          <w:szCs w:val="24"/>
        </w:rPr>
        <w:t>'s views on land nationalization, Shaw concluded that private ownership of land and its exploitation for personal profit was a form of theft, and advocated equitable distribution of land and </w:t>
      </w:r>
      <w:hyperlink r:id="rId132" w:tooltip="Natural resources" w:history="1">
        <w:r w:rsidRPr="008356A5">
          <w:rPr>
            <w:rFonts w:ascii="Times New Roman" w:eastAsia="Times New Roman" w:hAnsi="Times New Roman" w:cs="Times New Roman"/>
            <w:sz w:val="24"/>
            <w:szCs w:val="24"/>
          </w:rPr>
          <w:t>natural resources</w:t>
        </w:r>
      </w:hyperlink>
      <w:r w:rsidRPr="008356A5">
        <w:rPr>
          <w:rFonts w:ascii="Times New Roman" w:eastAsia="Times New Roman" w:hAnsi="Times New Roman" w:cs="Times New Roman"/>
          <w:sz w:val="24"/>
          <w:szCs w:val="24"/>
        </w:rPr>
        <w:t xml:space="preserve"> and their control by </w:t>
      </w:r>
      <w:proofErr w:type="gramStart"/>
      <w:r w:rsidRPr="008356A5">
        <w:rPr>
          <w:rFonts w:ascii="Times New Roman" w:eastAsia="Times New Roman" w:hAnsi="Times New Roman" w:cs="Times New Roman"/>
          <w:sz w:val="24"/>
          <w:szCs w:val="24"/>
        </w:rPr>
        <w:t>governments</w:t>
      </w:r>
      <w:proofErr w:type="gramEnd"/>
      <w:r w:rsidRPr="008356A5">
        <w:rPr>
          <w:rFonts w:ascii="Times New Roman" w:eastAsia="Times New Roman" w:hAnsi="Times New Roman" w:cs="Times New Roman"/>
          <w:sz w:val="24"/>
          <w:szCs w:val="24"/>
        </w:rPr>
        <w:t xml:space="preserve"> intent on promoting the commonwealth. Shaw believed that income for individuals should come solely from the sale of their own </w:t>
      </w:r>
      <w:proofErr w:type="spellStart"/>
      <w:r w:rsidRPr="008356A5">
        <w:rPr>
          <w:rFonts w:ascii="Times New Roman" w:eastAsia="Times New Roman" w:hAnsi="Times New Roman" w:cs="Times New Roman"/>
          <w:sz w:val="24"/>
          <w:szCs w:val="24"/>
        </w:rPr>
        <w:t>labour</w:t>
      </w:r>
      <w:proofErr w:type="spellEnd"/>
      <w:r w:rsidRPr="008356A5">
        <w:rPr>
          <w:rFonts w:ascii="Times New Roman" w:eastAsia="Times New Roman" w:hAnsi="Times New Roman" w:cs="Times New Roman"/>
          <w:sz w:val="24"/>
          <w:szCs w:val="24"/>
        </w:rPr>
        <w:t xml:space="preserve"> and that poverty could be eliminated by giving equal pay to everyone. These concepts led Shaw to apply for membership of the </w:t>
      </w:r>
      <w:hyperlink r:id="rId133" w:tooltip="Social Democratic Federation" w:history="1">
        <w:r w:rsidRPr="008356A5">
          <w:rPr>
            <w:rFonts w:ascii="Times New Roman" w:eastAsia="Times New Roman" w:hAnsi="Times New Roman" w:cs="Times New Roman"/>
            <w:sz w:val="24"/>
            <w:szCs w:val="24"/>
          </w:rPr>
          <w:t>Social Democratic Federation</w:t>
        </w:r>
      </w:hyperlink>
      <w:r w:rsidRPr="008356A5">
        <w:rPr>
          <w:rFonts w:ascii="Times New Roman" w:eastAsia="Times New Roman" w:hAnsi="Times New Roman" w:cs="Times New Roman"/>
          <w:sz w:val="24"/>
          <w:szCs w:val="24"/>
        </w:rPr>
        <w:t> (SDF), led by </w:t>
      </w:r>
      <w:hyperlink r:id="rId134" w:tooltip="H. M. Hyndman" w:history="1">
        <w:r w:rsidRPr="008356A5">
          <w:rPr>
            <w:rFonts w:ascii="Times New Roman" w:eastAsia="Times New Roman" w:hAnsi="Times New Roman" w:cs="Times New Roman"/>
            <w:sz w:val="24"/>
            <w:szCs w:val="24"/>
          </w:rPr>
          <w:t xml:space="preserve">H. M. </w:t>
        </w:r>
        <w:proofErr w:type="spellStart"/>
        <w:r w:rsidRPr="008356A5">
          <w:rPr>
            <w:rFonts w:ascii="Times New Roman" w:eastAsia="Times New Roman" w:hAnsi="Times New Roman" w:cs="Times New Roman"/>
            <w:sz w:val="24"/>
            <w:szCs w:val="24"/>
          </w:rPr>
          <w:t>Hyndman</w:t>
        </w:r>
      </w:hyperlink>
      <w:r w:rsidRPr="008356A5">
        <w:rPr>
          <w:rFonts w:ascii="Times New Roman" w:eastAsia="Times New Roman" w:hAnsi="Times New Roman" w:cs="Times New Roman"/>
          <w:sz w:val="24"/>
          <w:szCs w:val="24"/>
        </w:rPr>
        <w:t>who</w:t>
      </w:r>
      <w:proofErr w:type="spellEnd"/>
      <w:r w:rsidRPr="008356A5">
        <w:rPr>
          <w:rFonts w:ascii="Times New Roman" w:eastAsia="Times New Roman" w:hAnsi="Times New Roman" w:cs="Times New Roman"/>
          <w:sz w:val="24"/>
          <w:szCs w:val="24"/>
        </w:rPr>
        <w:t xml:space="preserve"> introduced him to the works of </w:t>
      </w:r>
      <w:hyperlink r:id="rId135" w:tooltip="Karl Marx" w:history="1">
        <w:r w:rsidRPr="008356A5">
          <w:rPr>
            <w:rFonts w:ascii="Times New Roman" w:eastAsia="Times New Roman" w:hAnsi="Times New Roman" w:cs="Times New Roman"/>
            <w:sz w:val="24"/>
            <w:szCs w:val="24"/>
          </w:rPr>
          <w:t>Karl Marx</w:t>
        </w:r>
      </w:hyperlink>
      <w:r w:rsidRPr="008356A5">
        <w:rPr>
          <w:rFonts w:ascii="Times New Roman" w:eastAsia="Times New Roman" w:hAnsi="Times New Roman" w:cs="Times New Roman"/>
          <w:sz w:val="24"/>
          <w:szCs w:val="24"/>
        </w:rPr>
        <w:t xml:space="preserve">. Shaw never joined the SDF, which </w:t>
      </w:r>
      <w:proofErr w:type="spellStart"/>
      <w:r w:rsidRPr="008356A5">
        <w:rPr>
          <w:rFonts w:ascii="Times New Roman" w:eastAsia="Times New Roman" w:hAnsi="Times New Roman" w:cs="Times New Roman"/>
          <w:sz w:val="24"/>
          <w:szCs w:val="24"/>
        </w:rPr>
        <w:t>favoured</w:t>
      </w:r>
      <w:proofErr w:type="spellEnd"/>
      <w:r w:rsidRPr="008356A5">
        <w:rPr>
          <w:rFonts w:ascii="Times New Roman" w:eastAsia="Times New Roman" w:hAnsi="Times New Roman" w:cs="Times New Roman"/>
          <w:sz w:val="24"/>
          <w:szCs w:val="24"/>
        </w:rPr>
        <w:t xml:space="preserve"> forcible reforms. Instead, in 1884, he joined the newly formed </w:t>
      </w:r>
      <w:hyperlink r:id="rId136" w:tooltip="Fabian Society" w:history="1">
        <w:r w:rsidRPr="008356A5">
          <w:rPr>
            <w:rFonts w:ascii="Times New Roman" w:eastAsia="Times New Roman" w:hAnsi="Times New Roman" w:cs="Times New Roman"/>
            <w:sz w:val="24"/>
            <w:szCs w:val="24"/>
          </w:rPr>
          <w:t>Fabian Society</w:t>
        </w:r>
      </w:hyperlink>
      <w:r w:rsidRPr="008356A5">
        <w:rPr>
          <w:rFonts w:ascii="Times New Roman" w:eastAsia="Times New Roman" w:hAnsi="Times New Roman" w:cs="Times New Roman"/>
          <w:sz w:val="24"/>
          <w:szCs w:val="24"/>
        </w:rPr>
        <w:t>, which accorded with his belief that reform should be gradual and induced by peaceful means rather than by outright revolution. Shaw was an active Fabian. He wrote many of their pamphlets, lectured tirelessly on behalf of their causes and provided money to set up </w:t>
      </w:r>
      <w:hyperlink r:id="rId137" w:tooltip="The New Age" w:history="1">
        <w:r w:rsidRPr="008356A5">
          <w:rPr>
            <w:rFonts w:ascii="Times New Roman" w:eastAsia="Times New Roman" w:hAnsi="Times New Roman" w:cs="Times New Roman"/>
            <w:i/>
            <w:iCs/>
            <w:sz w:val="24"/>
            <w:szCs w:val="24"/>
          </w:rPr>
          <w:t>The New Age</w:t>
        </w:r>
      </w:hyperlink>
      <w:r w:rsidRPr="008356A5">
        <w:rPr>
          <w:rFonts w:ascii="Times New Roman" w:eastAsia="Times New Roman" w:hAnsi="Times New Roman" w:cs="Times New Roman"/>
          <w:sz w:val="24"/>
          <w:szCs w:val="24"/>
        </w:rPr>
        <w:t>, an independent socialist journal. As a Fabian, he participated in the formation of the </w:t>
      </w:r>
      <w:proofErr w:type="spellStart"/>
      <w:r w:rsidR="00732EDB" w:rsidRPr="008356A5">
        <w:rPr>
          <w:rFonts w:ascii="Times New Roman" w:eastAsia="Times New Roman" w:hAnsi="Times New Roman" w:cs="Times New Roman"/>
          <w:sz w:val="24"/>
          <w:szCs w:val="24"/>
        </w:rPr>
        <w:fldChar w:fldCharType="begin"/>
      </w:r>
      <w:r w:rsidRPr="008356A5">
        <w:rPr>
          <w:rFonts w:ascii="Times New Roman" w:eastAsia="Times New Roman" w:hAnsi="Times New Roman" w:cs="Times New Roman"/>
          <w:sz w:val="24"/>
          <w:szCs w:val="24"/>
        </w:rPr>
        <w:instrText xml:space="preserve"> HYPERLINK "http://en.wikipedia.org/wiki/Labour_Party_(UK)" \o "Labour Party (UK)" </w:instrText>
      </w:r>
      <w:r w:rsidR="00732EDB" w:rsidRPr="008356A5">
        <w:rPr>
          <w:rFonts w:ascii="Times New Roman" w:eastAsia="Times New Roman" w:hAnsi="Times New Roman" w:cs="Times New Roman"/>
          <w:sz w:val="24"/>
          <w:szCs w:val="24"/>
        </w:rPr>
        <w:fldChar w:fldCharType="separate"/>
      </w:r>
      <w:r w:rsidRPr="008356A5">
        <w:rPr>
          <w:rFonts w:ascii="Times New Roman" w:eastAsia="Times New Roman" w:hAnsi="Times New Roman" w:cs="Times New Roman"/>
          <w:sz w:val="24"/>
          <w:szCs w:val="24"/>
        </w:rPr>
        <w:t>Labour</w:t>
      </w:r>
      <w:proofErr w:type="spellEnd"/>
      <w:r w:rsidRPr="008356A5">
        <w:rPr>
          <w:rFonts w:ascii="Times New Roman" w:eastAsia="Times New Roman" w:hAnsi="Times New Roman" w:cs="Times New Roman"/>
          <w:sz w:val="24"/>
          <w:szCs w:val="24"/>
        </w:rPr>
        <w:t xml:space="preserve"> Party</w:t>
      </w:r>
      <w:r w:rsidR="00732EDB" w:rsidRPr="008356A5">
        <w:rPr>
          <w:rFonts w:ascii="Times New Roman" w:eastAsia="Times New Roman" w:hAnsi="Times New Roman" w:cs="Times New Roman"/>
          <w:sz w:val="24"/>
          <w:szCs w:val="24"/>
        </w:rPr>
        <w:fldChar w:fldCharType="end"/>
      </w:r>
      <w:r w:rsidRPr="008356A5">
        <w:rPr>
          <w:rFonts w:ascii="Times New Roman" w:eastAsia="Times New Roman" w:hAnsi="Times New Roman" w:cs="Times New Roman"/>
          <w:sz w:val="24"/>
          <w:szCs w:val="24"/>
        </w:rPr>
        <w:t>. </w:t>
      </w:r>
      <w:hyperlink r:id="rId138" w:tooltip="The Intelligent Woman's Guide to Socialism and Capitalism" w:history="1">
        <w:r w:rsidRPr="008356A5">
          <w:rPr>
            <w:rFonts w:ascii="Times New Roman" w:eastAsia="Times New Roman" w:hAnsi="Times New Roman" w:cs="Times New Roman"/>
            <w:i/>
            <w:iCs/>
            <w:sz w:val="24"/>
            <w:szCs w:val="24"/>
          </w:rPr>
          <w:t>The Intelligent Woman's Guide to Socialism and Capitalism</w:t>
        </w:r>
      </w:hyperlink>
      <w:r w:rsidRPr="008356A5">
        <w:rPr>
          <w:rFonts w:ascii="Times New Roman" w:eastAsia="Times New Roman" w:hAnsi="Times New Roman" w:cs="Times New Roman"/>
          <w:sz w:val="24"/>
          <w:szCs w:val="24"/>
        </w:rPr>
        <w:t> provides a clear statement of his socialistic views. As evinced in plays like </w:t>
      </w:r>
      <w:r w:rsidRPr="008356A5">
        <w:rPr>
          <w:rFonts w:ascii="Times New Roman" w:eastAsia="Times New Roman" w:hAnsi="Times New Roman" w:cs="Times New Roman"/>
          <w:i/>
          <w:iCs/>
          <w:sz w:val="24"/>
          <w:szCs w:val="24"/>
        </w:rPr>
        <w:t>Major Barbara</w:t>
      </w:r>
      <w:r w:rsidRPr="008356A5">
        <w:rPr>
          <w:rFonts w:ascii="Times New Roman" w:eastAsia="Times New Roman" w:hAnsi="Times New Roman" w:cs="Times New Roman"/>
          <w:sz w:val="24"/>
          <w:szCs w:val="24"/>
        </w:rPr>
        <w:t> and </w:t>
      </w:r>
      <w:r w:rsidRPr="008356A5">
        <w:rPr>
          <w:rFonts w:ascii="Times New Roman" w:eastAsia="Times New Roman" w:hAnsi="Times New Roman" w:cs="Times New Roman"/>
          <w:i/>
          <w:iCs/>
          <w:sz w:val="24"/>
          <w:szCs w:val="24"/>
        </w:rPr>
        <w:t>Pygmalion</w:t>
      </w:r>
      <w:r w:rsidRPr="008356A5">
        <w:rPr>
          <w:rFonts w:ascii="Times New Roman" w:eastAsia="Times New Roman" w:hAnsi="Times New Roman" w:cs="Times New Roman"/>
          <w:sz w:val="24"/>
          <w:szCs w:val="24"/>
        </w:rPr>
        <w:t>, class struggle is a motif in much of Shaw's writing.</w:t>
      </w:r>
    </w:p>
    <w:p w:rsidR="008356A5" w:rsidRPr="008356A5" w:rsidRDefault="008356A5" w:rsidP="008356A5">
      <w:pPr>
        <w:spacing w:after="0" w:line="240" w:lineRule="auto"/>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Oscar Wilde was the sole literary signatory of Shaw's petition for a pardon of the anarchists arrested (and later executed) after the </w:t>
      </w:r>
      <w:hyperlink r:id="rId139" w:tooltip="Haymarket affair" w:history="1">
        <w:r w:rsidRPr="008356A5">
          <w:rPr>
            <w:rFonts w:ascii="Times New Roman" w:eastAsia="Times New Roman" w:hAnsi="Times New Roman" w:cs="Times New Roman"/>
            <w:sz w:val="24"/>
            <w:szCs w:val="24"/>
          </w:rPr>
          <w:t>Haymarket massacre</w:t>
        </w:r>
      </w:hyperlink>
      <w:r w:rsidRPr="008356A5">
        <w:rPr>
          <w:rFonts w:ascii="Times New Roman" w:eastAsia="Times New Roman" w:hAnsi="Times New Roman" w:cs="Times New Roman"/>
          <w:sz w:val="24"/>
          <w:szCs w:val="24"/>
        </w:rPr>
        <w:t> in Chicago in 1886.</w:t>
      </w:r>
      <w:r w:rsidR="003E4E7C" w:rsidRPr="008356A5">
        <w:rPr>
          <w:rFonts w:ascii="Times New Roman" w:eastAsia="Times New Roman" w:hAnsi="Times New Roman" w:cs="Times New Roman"/>
          <w:sz w:val="24"/>
          <w:szCs w:val="24"/>
        </w:rPr>
        <w:t xml:space="preserve"> </w:t>
      </w:r>
    </w:p>
    <w:p w:rsidR="008356A5" w:rsidRPr="008356A5" w:rsidRDefault="008356A5" w:rsidP="00FF07AA">
      <w:pPr>
        <w:spacing w:after="0" w:line="240" w:lineRule="auto"/>
        <w:ind w:firstLine="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Shaw opposed the execution of </w:t>
      </w:r>
      <w:hyperlink r:id="rId140" w:tooltip="Sir Roger Casement" w:history="1">
        <w:r w:rsidRPr="008356A5">
          <w:rPr>
            <w:rFonts w:ascii="Times New Roman" w:eastAsia="Times New Roman" w:hAnsi="Times New Roman" w:cs="Times New Roman"/>
            <w:sz w:val="24"/>
            <w:szCs w:val="24"/>
          </w:rPr>
          <w:t>Sir Roger Casement</w:t>
        </w:r>
      </w:hyperlink>
      <w:r w:rsidRPr="008356A5">
        <w:rPr>
          <w:rFonts w:ascii="Times New Roman" w:eastAsia="Times New Roman" w:hAnsi="Times New Roman" w:cs="Times New Roman"/>
          <w:sz w:val="24"/>
          <w:szCs w:val="24"/>
        </w:rPr>
        <w:t> in 1916. He wrote a letter "as an Irishman" to </w:t>
      </w:r>
      <w:hyperlink r:id="rId141" w:tooltip="The Times" w:history="1">
        <w:r w:rsidRPr="008356A5">
          <w:rPr>
            <w:rFonts w:ascii="Times New Roman" w:eastAsia="Times New Roman" w:hAnsi="Times New Roman" w:cs="Times New Roman"/>
            <w:sz w:val="24"/>
            <w:szCs w:val="24"/>
          </w:rPr>
          <w:t>The Times</w:t>
        </w:r>
      </w:hyperlink>
      <w:r w:rsidRPr="008356A5">
        <w:rPr>
          <w:rFonts w:ascii="Times New Roman" w:eastAsia="Times New Roman" w:hAnsi="Times New Roman" w:cs="Times New Roman"/>
          <w:sz w:val="24"/>
          <w:szCs w:val="24"/>
        </w:rPr>
        <w:t>, which they rejected, but it was subsequently printed by both the </w:t>
      </w:r>
      <w:hyperlink r:id="rId142" w:tooltip="Manchester Guardian" w:history="1">
        <w:r w:rsidRPr="008356A5">
          <w:rPr>
            <w:rFonts w:ascii="Times New Roman" w:eastAsia="Times New Roman" w:hAnsi="Times New Roman" w:cs="Times New Roman"/>
            <w:i/>
            <w:iCs/>
            <w:sz w:val="24"/>
            <w:szCs w:val="24"/>
          </w:rPr>
          <w:t xml:space="preserve">Manchester </w:t>
        </w:r>
        <w:proofErr w:type="spellStart"/>
        <w:r w:rsidRPr="008356A5">
          <w:rPr>
            <w:rFonts w:ascii="Times New Roman" w:eastAsia="Times New Roman" w:hAnsi="Times New Roman" w:cs="Times New Roman"/>
            <w:i/>
            <w:iCs/>
            <w:sz w:val="24"/>
            <w:szCs w:val="24"/>
          </w:rPr>
          <w:t>Guardian</w:t>
        </w:r>
      </w:hyperlink>
      <w:r w:rsidRPr="008356A5">
        <w:rPr>
          <w:rFonts w:ascii="Times New Roman" w:eastAsia="Times New Roman" w:hAnsi="Times New Roman" w:cs="Times New Roman"/>
          <w:sz w:val="24"/>
          <w:szCs w:val="24"/>
        </w:rPr>
        <w:t>on</w:t>
      </w:r>
      <w:proofErr w:type="spellEnd"/>
      <w:r w:rsidRPr="008356A5">
        <w:rPr>
          <w:rFonts w:ascii="Times New Roman" w:eastAsia="Times New Roman" w:hAnsi="Times New Roman" w:cs="Times New Roman"/>
          <w:sz w:val="24"/>
          <w:szCs w:val="24"/>
        </w:rPr>
        <w:t xml:space="preserve"> 22 July 1916, and by the </w:t>
      </w:r>
      <w:hyperlink r:id="rId143" w:tooltip="New York American" w:history="1">
        <w:r w:rsidRPr="008356A5">
          <w:rPr>
            <w:rFonts w:ascii="Times New Roman" w:eastAsia="Times New Roman" w:hAnsi="Times New Roman" w:cs="Times New Roman"/>
            <w:i/>
            <w:iCs/>
            <w:sz w:val="24"/>
            <w:szCs w:val="24"/>
          </w:rPr>
          <w:t>New York American</w:t>
        </w:r>
      </w:hyperlink>
      <w:r w:rsidRPr="008356A5">
        <w:rPr>
          <w:rFonts w:ascii="Times New Roman" w:eastAsia="Times New Roman" w:hAnsi="Times New Roman" w:cs="Times New Roman"/>
          <w:sz w:val="24"/>
          <w:szCs w:val="24"/>
        </w:rPr>
        <w:t> on 13 August 1916.</w:t>
      </w:r>
    </w:p>
    <w:p w:rsidR="008356A5" w:rsidRPr="008356A5" w:rsidRDefault="008356A5" w:rsidP="00FF07AA">
      <w:pPr>
        <w:spacing w:after="0" w:line="240" w:lineRule="auto"/>
        <w:ind w:firstLine="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Shaw was not necessarily better informed about actual conditions in other countries than other people were at the time, and tended to believe the best of people who professed similar principles to those he held himself. This led to him taking some positions that now seem grotesque.</w:t>
      </w:r>
    </w:p>
    <w:p w:rsidR="008356A5" w:rsidRPr="008356A5" w:rsidRDefault="008356A5" w:rsidP="00FF07AA">
      <w:pPr>
        <w:spacing w:after="0" w:line="240" w:lineRule="auto"/>
        <w:ind w:firstLine="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After visiting the USSR in 1931, when he met </w:t>
      </w:r>
      <w:hyperlink r:id="rId144" w:tooltip="Joseph Stalin" w:history="1">
        <w:r w:rsidRPr="008356A5">
          <w:rPr>
            <w:rFonts w:ascii="Times New Roman" w:eastAsia="Times New Roman" w:hAnsi="Times New Roman" w:cs="Times New Roman"/>
            <w:sz w:val="24"/>
            <w:szCs w:val="24"/>
          </w:rPr>
          <w:t>Stalin</w:t>
        </w:r>
      </w:hyperlink>
      <w:r w:rsidRPr="008356A5">
        <w:rPr>
          <w:rFonts w:ascii="Times New Roman" w:eastAsia="Times New Roman" w:hAnsi="Times New Roman" w:cs="Times New Roman"/>
          <w:sz w:val="24"/>
          <w:szCs w:val="24"/>
        </w:rPr>
        <w:t>, Shaw became a supporter of the </w:t>
      </w:r>
      <w:hyperlink r:id="rId145" w:tooltip="Stalinism" w:history="1">
        <w:r w:rsidRPr="008356A5">
          <w:rPr>
            <w:rFonts w:ascii="Times New Roman" w:eastAsia="Times New Roman" w:hAnsi="Times New Roman" w:cs="Times New Roman"/>
            <w:sz w:val="24"/>
            <w:szCs w:val="24"/>
          </w:rPr>
          <w:t>Stalinist USSR.</w:t>
        </w:r>
      </w:hyperlink>
      <w:r w:rsidRPr="008356A5">
        <w:rPr>
          <w:rFonts w:ascii="Times New Roman" w:eastAsia="Times New Roman" w:hAnsi="Times New Roman" w:cs="Times New Roman"/>
          <w:sz w:val="24"/>
          <w:szCs w:val="24"/>
        </w:rPr>
        <w:t xml:space="preserve"> On 11 October 1931 he broadcast a lecture on American national radio telling his audience that any 'skilled workman...of suitable age and good character' would be welcomed and given work in the Soviet Union. Tim </w:t>
      </w:r>
      <w:proofErr w:type="spellStart"/>
      <w:r w:rsidRPr="008356A5">
        <w:rPr>
          <w:rFonts w:ascii="Times New Roman" w:eastAsia="Times New Roman" w:hAnsi="Times New Roman" w:cs="Times New Roman"/>
          <w:sz w:val="24"/>
          <w:szCs w:val="24"/>
        </w:rPr>
        <w:t>Tzouliadis</w:t>
      </w:r>
      <w:proofErr w:type="spellEnd"/>
      <w:r w:rsidRPr="008356A5">
        <w:rPr>
          <w:rFonts w:ascii="Times New Roman" w:eastAsia="Times New Roman" w:hAnsi="Times New Roman" w:cs="Times New Roman"/>
          <w:sz w:val="24"/>
          <w:szCs w:val="24"/>
        </w:rPr>
        <w:t xml:space="preserve"> asserts that hundreds of Americans responded to his suggestion and left for the USSR.</w:t>
      </w:r>
      <w:r w:rsidR="003E4E7C" w:rsidRPr="008356A5">
        <w:rPr>
          <w:rFonts w:ascii="Times New Roman" w:eastAsia="Times New Roman" w:hAnsi="Times New Roman" w:cs="Times New Roman"/>
          <w:sz w:val="24"/>
          <w:szCs w:val="24"/>
        </w:rPr>
        <w:t xml:space="preserve"> </w:t>
      </w:r>
    </w:p>
    <w:p w:rsidR="008356A5" w:rsidRPr="008356A5" w:rsidRDefault="008356A5" w:rsidP="00FF07AA">
      <w:pPr>
        <w:spacing w:after="0" w:line="240" w:lineRule="auto"/>
        <w:ind w:firstLine="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Shaw continued this support for Soviet communism in the preface to his play </w:t>
      </w:r>
      <w:r w:rsidRPr="008356A5">
        <w:rPr>
          <w:rFonts w:ascii="Times New Roman" w:eastAsia="Times New Roman" w:hAnsi="Times New Roman" w:cs="Times New Roman"/>
          <w:i/>
          <w:iCs/>
          <w:sz w:val="24"/>
          <w:szCs w:val="24"/>
        </w:rPr>
        <w:t>On the Rocks</w:t>
      </w:r>
      <w:r w:rsidRPr="008356A5">
        <w:rPr>
          <w:rFonts w:ascii="Times New Roman" w:eastAsia="Times New Roman" w:hAnsi="Times New Roman" w:cs="Times New Roman"/>
          <w:sz w:val="24"/>
          <w:szCs w:val="24"/>
        </w:rPr>
        <w:t> (1933) writing:</w:t>
      </w:r>
    </w:p>
    <w:p w:rsidR="008356A5" w:rsidRPr="008356A5" w:rsidRDefault="008356A5" w:rsidP="00FF07AA">
      <w:pPr>
        <w:spacing w:after="0" w:line="240" w:lineRule="auto"/>
        <w:ind w:left="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 xml:space="preserve">But the most elaborate code of this sort would still have left unspecified a hundred ways in which wreckers of Communism could have sidetracked it without ever having to face the essential questions: are you pulling your weight in the social boat? </w:t>
      </w:r>
      <w:proofErr w:type="gramStart"/>
      <w:r w:rsidRPr="008356A5">
        <w:rPr>
          <w:rFonts w:ascii="Times New Roman" w:eastAsia="Times New Roman" w:hAnsi="Times New Roman" w:cs="Times New Roman"/>
          <w:sz w:val="24"/>
          <w:szCs w:val="24"/>
        </w:rPr>
        <w:t>are</w:t>
      </w:r>
      <w:proofErr w:type="gramEnd"/>
      <w:r w:rsidRPr="008356A5">
        <w:rPr>
          <w:rFonts w:ascii="Times New Roman" w:eastAsia="Times New Roman" w:hAnsi="Times New Roman" w:cs="Times New Roman"/>
          <w:sz w:val="24"/>
          <w:szCs w:val="24"/>
        </w:rPr>
        <w:t xml:space="preserve"> you giving more trouble </w:t>
      </w:r>
      <w:r w:rsidRPr="008356A5">
        <w:rPr>
          <w:rFonts w:ascii="Times New Roman" w:eastAsia="Times New Roman" w:hAnsi="Times New Roman" w:cs="Times New Roman"/>
          <w:sz w:val="24"/>
          <w:szCs w:val="24"/>
        </w:rPr>
        <w:lastRenderedPageBreak/>
        <w:t xml:space="preserve">than you are worth? </w:t>
      </w:r>
      <w:proofErr w:type="gramStart"/>
      <w:r w:rsidRPr="008356A5">
        <w:rPr>
          <w:rFonts w:ascii="Times New Roman" w:eastAsia="Times New Roman" w:hAnsi="Times New Roman" w:cs="Times New Roman"/>
          <w:sz w:val="24"/>
          <w:szCs w:val="24"/>
        </w:rPr>
        <w:t>have</w:t>
      </w:r>
      <w:proofErr w:type="gramEnd"/>
      <w:r w:rsidRPr="008356A5">
        <w:rPr>
          <w:rFonts w:ascii="Times New Roman" w:eastAsia="Times New Roman" w:hAnsi="Times New Roman" w:cs="Times New Roman"/>
          <w:sz w:val="24"/>
          <w:szCs w:val="24"/>
        </w:rPr>
        <w:t xml:space="preserve"> you earned the privilege of living in a civilized community? That is why the Russians were forced to set up an Inquisition or Star Chamber, called at first the </w:t>
      </w:r>
      <w:proofErr w:type="spellStart"/>
      <w:r w:rsidRPr="008356A5">
        <w:rPr>
          <w:rFonts w:ascii="Times New Roman" w:eastAsia="Times New Roman" w:hAnsi="Times New Roman" w:cs="Times New Roman"/>
          <w:sz w:val="24"/>
          <w:szCs w:val="24"/>
        </w:rPr>
        <w:t>Cheka</w:t>
      </w:r>
      <w:proofErr w:type="spellEnd"/>
      <w:r w:rsidRPr="008356A5">
        <w:rPr>
          <w:rFonts w:ascii="Times New Roman" w:eastAsia="Times New Roman" w:hAnsi="Times New Roman" w:cs="Times New Roman"/>
          <w:sz w:val="24"/>
          <w:szCs w:val="24"/>
        </w:rPr>
        <w:t xml:space="preserve"> and now the Gay Pay </w:t>
      </w:r>
      <w:proofErr w:type="spellStart"/>
      <w:r w:rsidRPr="008356A5">
        <w:rPr>
          <w:rFonts w:ascii="Times New Roman" w:eastAsia="Times New Roman" w:hAnsi="Times New Roman" w:cs="Times New Roman"/>
          <w:sz w:val="24"/>
          <w:szCs w:val="24"/>
        </w:rPr>
        <w:t>Oo</w:t>
      </w:r>
      <w:proofErr w:type="spellEnd"/>
      <w:r w:rsidRPr="008356A5">
        <w:rPr>
          <w:rFonts w:ascii="Times New Roman" w:eastAsia="Times New Roman" w:hAnsi="Times New Roman" w:cs="Times New Roman"/>
          <w:sz w:val="24"/>
          <w:szCs w:val="24"/>
        </w:rPr>
        <w:t xml:space="preserve"> (</w:t>
      </w:r>
      <w:proofErr w:type="spellStart"/>
      <w:r w:rsidRPr="008356A5">
        <w:rPr>
          <w:rFonts w:ascii="Times New Roman" w:eastAsia="Times New Roman" w:hAnsi="Times New Roman" w:cs="Times New Roman"/>
          <w:sz w:val="24"/>
          <w:szCs w:val="24"/>
        </w:rPr>
        <w:t>Ogpu</w:t>
      </w:r>
      <w:proofErr w:type="spellEnd"/>
      <w:r w:rsidRPr="008356A5">
        <w:rPr>
          <w:rFonts w:ascii="Times New Roman" w:eastAsia="Times New Roman" w:hAnsi="Times New Roman" w:cs="Times New Roman"/>
          <w:sz w:val="24"/>
          <w:szCs w:val="24"/>
        </w:rPr>
        <w:t>), to go into these questions and "liquidate" persons who could not answer them satisfactorily.</w:t>
      </w:r>
      <w:r w:rsidR="003E4E7C" w:rsidRPr="008356A5">
        <w:rPr>
          <w:rFonts w:ascii="Times New Roman" w:eastAsia="Times New Roman" w:hAnsi="Times New Roman" w:cs="Times New Roman"/>
          <w:sz w:val="24"/>
          <w:szCs w:val="24"/>
        </w:rPr>
        <w:t xml:space="preserve"> </w:t>
      </w:r>
    </w:p>
    <w:p w:rsidR="008356A5" w:rsidRPr="008356A5" w:rsidRDefault="008356A5" w:rsidP="008356A5">
      <w:pPr>
        <w:spacing w:after="0" w:line="240" w:lineRule="auto"/>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Yet, Shaw also maintained that the killing should be humane. In the preface to </w:t>
      </w:r>
      <w:r w:rsidRPr="008356A5">
        <w:rPr>
          <w:rFonts w:ascii="Times New Roman" w:eastAsia="Times New Roman" w:hAnsi="Times New Roman" w:cs="Times New Roman"/>
          <w:i/>
          <w:iCs/>
          <w:sz w:val="24"/>
          <w:szCs w:val="24"/>
        </w:rPr>
        <w:t>On the Rocks</w:t>
      </w:r>
      <w:r w:rsidRPr="008356A5">
        <w:rPr>
          <w:rFonts w:ascii="Times New Roman" w:eastAsia="Times New Roman" w:hAnsi="Times New Roman" w:cs="Times New Roman"/>
          <w:sz w:val="24"/>
          <w:szCs w:val="24"/>
        </w:rPr>
        <w:t>, Shaw includes a criticism of the </w:t>
      </w:r>
      <w:hyperlink r:id="rId146" w:tooltip="Pogrom" w:history="1">
        <w:r w:rsidRPr="008356A5">
          <w:rPr>
            <w:rFonts w:ascii="Times New Roman" w:eastAsia="Times New Roman" w:hAnsi="Times New Roman" w:cs="Times New Roman"/>
            <w:sz w:val="24"/>
            <w:szCs w:val="24"/>
          </w:rPr>
          <w:t>pogroms</w:t>
        </w:r>
      </w:hyperlink>
      <w:r w:rsidRPr="008356A5">
        <w:rPr>
          <w:rFonts w:ascii="Times New Roman" w:eastAsia="Times New Roman" w:hAnsi="Times New Roman" w:cs="Times New Roman"/>
          <w:sz w:val="24"/>
          <w:szCs w:val="24"/>
        </w:rPr>
        <w:t> conducted by the </w:t>
      </w:r>
      <w:hyperlink r:id="rId147" w:tooltip="State Political Directorate" w:history="1">
        <w:r w:rsidRPr="008356A5">
          <w:rPr>
            <w:rFonts w:ascii="Times New Roman" w:eastAsia="Times New Roman" w:hAnsi="Times New Roman" w:cs="Times New Roman"/>
            <w:sz w:val="24"/>
            <w:szCs w:val="24"/>
          </w:rPr>
          <w:t>State Political Directorate</w:t>
        </w:r>
      </w:hyperlink>
      <w:r w:rsidRPr="008356A5">
        <w:rPr>
          <w:rFonts w:ascii="Times New Roman" w:eastAsia="Times New Roman" w:hAnsi="Times New Roman" w:cs="Times New Roman"/>
          <w:sz w:val="24"/>
          <w:szCs w:val="24"/>
        </w:rPr>
        <w:t> (OGPU). He compares their logic to that of other societies throughout human history, and writes:</w:t>
      </w:r>
    </w:p>
    <w:p w:rsidR="008356A5" w:rsidRPr="008356A5" w:rsidRDefault="008356A5" w:rsidP="00FF07AA">
      <w:pPr>
        <w:spacing w:after="0" w:line="240" w:lineRule="auto"/>
        <w:ind w:firstLine="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When the horrors of anarchy force us to set up laws that forbid us to fight and torture one another for sport, we still snatch as every excuse for declaring individuals outside the protection of law and torturing them to our hearts' content. [...] The concentration of British and American attention on the intolerances of Fascism and Communism creates an illusion that they do not exist elsewhere; but they exist everywhere, and must be met, not with ridiculous hotheaded attacks on Germany, Italy, and Russia, but by a restatement of the case for Toleration in general.</w:t>
      </w:r>
    </w:p>
    <w:p w:rsidR="008356A5" w:rsidRPr="008356A5" w:rsidRDefault="008356A5" w:rsidP="00FF07AA">
      <w:pPr>
        <w:spacing w:after="0" w:line="240" w:lineRule="auto"/>
        <w:ind w:firstLine="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The preface concludes:</w:t>
      </w:r>
    </w:p>
    <w:p w:rsidR="008356A5" w:rsidRPr="008356A5" w:rsidRDefault="008356A5" w:rsidP="00FF07AA">
      <w:pPr>
        <w:spacing w:after="0" w:line="240" w:lineRule="auto"/>
        <w:ind w:left="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 xml:space="preserve">Put shortly and </w:t>
      </w:r>
      <w:proofErr w:type="spellStart"/>
      <w:r w:rsidRPr="008356A5">
        <w:rPr>
          <w:rFonts w:ascii="Times New Roman" w:eastAsia="Times New Roman" w:hAnsi="Times New Roman" w:cs="Times New Roman"/>
          <w:sz w:val="24"/>
          <w:szCs w:val="24"/>
        </w:rPr>
        <w:t>undramatically</w:t>
      </w:r>
      <w:proofErr w:type="spellEnd"/>
      <w:r w:rsidRPr="008356A5">
        <w:rPr>
          <w:rFonts w:ascii="Times New Roman" w:eastAsia="Times New Roman" w:hAnsi="Times New Roman" w:cs="Times New Roman"/>
          <w:sz w:val="24"/>
          <w:szCs w:val="24"/>
        </w:rPr>
        <w:t xml:space="preserve"> the case is that a civilization cannot progress without criticism, and must therefore, to save itself from stagnation and putrefaction, declare impunity for criticism. This means impunity not only for propositions which, however novel, seem interesting, statesmanlike, and respectable, but for propositions that shock the uncritical as obscene, seditious, blasphemous, heretical, and revolutionary.</w:t>
      </w:r>
      <w:r w:rsidR="003E4E7C" w:rsidRPr="008356A5">
        <w:rPr>
          <w:rFonts w:ascii="Times New Roman" w:eastAsia="Times New Roman" w:hAnsi="Times New Roman" w:cs="Times New Roman"/>
          <w:sz w:val="24"/>
          <w:szCs w:val="24"/>
        </w:rPr>
        <w:t xml:space="preserve"> </w:t>
      </w:r>
    </w:p>
    <w:p w:rsidR="008356A5" w:rsidRPr="008356A5" w:rsidRDefault="008356A5" w:rsidP="008356A5">
      <w:pPr>
        <w:spacing w:after="0" w:line="240" w:lineRule="auto"/>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In an open letter to the </w:t>
      </w:r>
      <w:r w:rsidRPr="008356A5">
        <w:rPr>
          <w:rFonts w:ascii="Times New Roman" w:eastAsia="Times New Roman" w:hAnsi="Times New Roman" w:cs="Times New Roman"/>
          <w:i/>
          <w:iCs/>
          <w:sz w:val="24"/>
          <w:szCs w:val="24"/>
        </w:rPr>
        <w:t>Manchester Guardian</w:t>
      </w:r>
      <w:r w:rsidRPr="008356A5">
        <w:rPr>
          <w:rFonts w:ascii="Times New Roman" w:eastAsia="Times New Roman" w:hAnsi="Times New Roman" w:cs="Times New Roman"/>
          <w:sz w:val="24"/>
          <w:szCs w:val="24"/>
        </w:rPr>
        <w:t> in 1933, he dismissed stories—which were later determined to be largely substantiated—of a </w:t>
      </w:r>
      <w:hyperlink r:id="rId148" w:tooltip="Holodomor" w:history="1">
        <w:r w:rsidRPr="008356A5">
          <w:rPr>
            <w:rFonts w:ascii="Times New Roman" w:eastAsia="Times New Roman" w:hAnsi="Times New Roman" w:cs="Times New Roman"/>
            <w:sz w:val="24"/>
            <w:szCs w:val="24"/>
          </w:rPr>
          <w:t>Soviet famine</w:t>
        </w:r>
      </w:hyperlink>
      <w:r w:rsidRPr="008356A5">
        <w:rPr>
          <w:rFonts w:ascii="Times New Roman" w:eastAsia="Times New Roman" w:hAnsi="Times New Roman" w:cs="Times New Roman"/>
          <w:sz w:val="24"/>
          <w:szCs w:val="24"/>
        </w:rPr>
        <w:t> as slanderous, and contrasts them with the hardships then current in the West during the Great Depression:</w:t>
      </w:r>
    </w:p>
    <w:p w:rsidR="008356A5" w:rsidRPr="008356A5" w:rsidRDefault="008356A5" w:rsidP="00FF07AA">
      <w:pPr>
        <w:spacing w:after="0" w:line="240" w:lineRule="auto"/>
        <w:ind w:left="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We desire to record that we saw nowhere evidence of such economic slavery, privation, unemployment and cynical despair of betterment as are accepted as inevitable and ignored by the press as having "no news value" in our own countries."</w:t>
      </w:r>
      <w:r w:rsidR="003E4E7C" w:rsidRPr="008356A5">
        <w:rPr>
          <w:rFonts w:ascii="Times New Roman" w:eastAsia="Times New Roman" w:hAnsi="Times New Roman" w:cs="Times New Roman"/>
          <w:sz w:val="24"/>
          <w:szCs w:val="24"/>
        </w:rPr>
        <w:t xml:space="preserve"> </w:t>
      </w:r>
    </w:p>
    <w:p w:rsidR="008356A5" w:rsidRPr="008356A5" w:rsidRDefault="008356A5" w:rsidP="008356A5">
      <w:pPr>
        <w:spacing w:after="0" w:line="240" w:lineRule="auto"/>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In the preface to </w:t>
      </w:r>
      <w:r w:rsidRPr="008356A5">
        <w:rPr>
          <w:rFonts w:ascii="Times New Roman" w:eastAsia="Times New Roman" w:hAnsi="Times New Roman" w:cs="Times New Roman"/>
          <w:i/>
          <w:iCs/>
          <w:sz w:val="24"/>
          <w:szCs w:val="24"/>
        </w:rPr>
        <w:t xml:space="preserve">On </w:t>
      </w:r>
      <w:proofErr w:type="gramStart"/>
      <w:r w:rsidRPr="008356A5">
        <w:rPr>
          <w:rFonts w:ascii="Times New Roman" w:eastAsia="Times New Roman" w:hAnsi="Times New Roman" w:cs="Times New Roman"/>
          <w:i/>
          <w:iCs/>
          <w:sz w:val="24"/>
          <w:szCs w:val="24"/>
        </w:rPr>
        <w:t>The</w:t>
      </w:r>
      <w:proofErr w:type="gramEnd"/>
      <w:r w:rsidRPr="008356A5">
        <w:rPr>
          <w:rFonts w:ascii="Times New Roman" w:eastAsia="Times New Roman" w:hAnsi="Times New Roman" w:cs="Times New Roman"/>
          <w:i/>
          <w:iCs/>
          <w:sz w:val="24"/>
          <w:szCs w:val="24"/>
        </w:rPr>
        <w:t xml:space="preserve"> Rocks</w:t>
      </w:r>
      <w:r w:rsidRPr="008356A5">
        <w:rPr>
          <w:rFonts w:ascii="Times New Roman" w:eastAsia="Times New Roman" w:hAnsi="Times New Roman" w:cs="Times New Roman"/>
          <w:sz w:val="24"/>
          <w:szCs w:val="24"/>
        </w:rPr>
        <w:t> he wrote:</w:t>
      </w:r>
    </w:p>
    <w:p w:rsidR="008356A5" w:rsidRPr="008356A5" w:rsidRDefault="008356A5" w:rsidP="00FF07AA">
      <w:pPr>
        <w:spacing w:after="0" w:line="240" w:lineRule="auto"/>
        <w:ind w:left="720" w:firstLine="720"/>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It sounds simple; but the process requires better planning than is always forthcoming (with local famines and revolts as the penalty); for while the grass grows the steed starves; and when education means not only schools and teachers, but giant collective farms equipped with the most advanced agricultural machinery, which means also gigantic engineering works for the production of the machinery, you may easily find that you have spent too much on these forms of capitalization and are running short of immediately consumable goods, presenting the spectacle of the nation with the highest level of general culture running short of boots and tightening its belt for lack of sufficient food.</w:t>
      </w:r>
      <w:r w:rsidRPr="008356A5">
        <w:rPr>
          <w:rFonts w:ascii="Times New Roman" w:eastAsia="Times New Roman" w:hAnsi="Times New Roman" w:cs="Times New Roman"/>
          <w:sz w:val="24"/>
          <w:szCs w:val="24"/>
        </w:rPr>
        <w:br/>
      </w:r>
      <w:r w:rsidR="00FF07AA">
        <w:rPr>
          <w:rFonts w:ascii="Times New Roman" w:eastAsia="Times New Roman" w:hAnsi="Times New Roman" w:cs="Times New Roman"/>
          <w:sz w:val="24"/>
          <w:szCs w:val="24"/>
        </w:rPr>
        <w:t xml:space="preserve"> </w:t>
      </w:r>
      <w:r w:rsidR="00FF07AA">
        <w:rPr>
          <w:rFonts w:ascii="Times New Roman" w:eastAsia="Times New Roman" w:hAnsi="Times New Roman" w:cs="Times New Roman"/>
          <w:sz w:val="24"/>
          <w:szCs w:val="24"/>
        </w:rPr>
        <w:tab/>
      </w:r>
      <w:r w:rsidRPr="008356A5">
        <w:rPr>
          <w:rFonts w:ascii="Times New Roman" w:eastAsia="Times New Roman" w:hAnsi="Times New Roman" w:cs="Times New Roman"/>
          <w:sz w:val="24"/>
          <w:szCs w:val="24"/>
        </w:rPr>
        <w:t xml:space="preserve">I must not suggest that this has occurred all over Russia; for I saw no underfed people there; and the children were remarkably plump. And I cannot trust the reports; for I have no sooner read in The Times a letter from </w:t>
      </w:r>
      <w:proofErr w:type="spellStart"/>
      <w:r w:rsidRPr="008356A5">
        <w:rPr>
          <w:rFonts w:ascii="Times New Roman" w:eastAsia="Times New Roman" w:hAnsi="Times New Roman" w:cs="Times New Roman"/>
          <w:sz w:val="24"/>
          <w:szCs w:val="24"/>
        </w:rPr>
        <w:t>Mr</w:t>
      </w:r>
      <w:proofErr w:type="spellEnd"/>
      <w:r w:rsidRPr="008356A5">
        <w:rPr>
          <w:rFonts w:ascii="Times New Roman" w:eastAsia="Times New Roman" w:hAnsi="Times New Roman" w:cs="Times New Roman"/>
          <w:sz w:val="24"/>
          <w:szCs w:val="24"/>
        </w:rPr>
        <w:t xml:space="preserve"> Kerensky assuring me that in the Ukraine the starving people are eating one another, than M. Herriot, the eminent French statesman, goes to Russia and insists on visiting the Ukraine so that he may have ocular proof of the alleged cannibalism, but can find no trace of it. Still, between satiety and starvation mitigated by cannibalism there are many degrees of shortage; and it is no secret that the struggle of the Russian Government to provide more collective farms and more giant factories to provide agricultural machinery for them has to be carried on against a constant clamor from the workers for new boots and clothes, and more varied food and more of it: in short, less sacrifice of the present to the future.</w:t>
      </w:r>
      <w:r w:rsidR="003E4E7C" w:rsidRPr="008356A5">
        <w:rPr>
          <w:rFonts w:ascii="Times New Roman" w:eastAsia="Times New Roman" w:hAnsi="Times New Roman" w:cs="Times New Roman"/>
          <w:sz w:val="24"/>
          <w:szCs w:val="24"/>
        </w:rPr>
        <w:t xml:space="preserve"> </w:t>
      </w:r>
    </w:p>
    <w:p w:rsidR="008356A5" w:rsidRPr="008356A5" w:rsidRDefault="008356A5" w:rsidP="008356A5">
      <w:pPr>
        <w:spacing w:after="0" w:line="240" w:lineRule="auto"/>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 xml:space="preserve">He wrote a </w:t>
      </w:r>
      <w:proofErr w:type="spellStart"/>
      <w:r w:rsidRPr="008356A5">
        <w:rPr>
          <w:rFonts w:ascii="Times New Roman" w:eastAsia="Times New Roman" w:hAnsi="Times New Roman" w:cs="Times New Roman"/>
          <w:sz w:val="24"/>
          <w:szCs w:val="24"/>
        </w:rPr>
        <w:t>defence</w:t>
      </w:r>
      <w:proofErr w:type="spellEnd"/>
      <w:r w:rsidRPr="008356A5">
        <w:rPr>
          <w:rFonts w:ascii="Times New Roman" w:eastAsia="Times New Roman" w:hAnsi="Times New Roman" w:cs="Times New Roman"/>
          <w:sz w:val="24"/>
          <w:szCs w:val="24"/>
        </w:rPr>
        <w:t xml:space="preserve"> of </w:t>
      </w:r>
      <w:proofErr w:type="spellStart"/>
      <w:r w:rsidR="00732EDB" w:rsidRPr="008356A5">
        <w:rPr>
          <w:rFonts w:ascii="Times New Roman" w:eastAsia="Times New Roman" w:hAnsi="Times New Roman" w:cs="Times New Roman"/>
          <w:sz w:val="24"/>
          <w:szCs w:val="24"/>
        </w:rPr>
        <w:fldChar w:fldCharType="begin"/>
      </w:r>
      <w:r w:rsidRPr="008356A5">
        <w:rPr>
          <w:rFonts w:ascii="Times New Roman" w:eastAsia="Times New Roman" w:hAnsi="Times New Roman" w:cs="Times New Roman"/>
          <w:sz w:val="24"/>
          <w:szCs w:val="24"/>
        </w:rPr>
        <w:instrText xml:space="preserve"> HYPERLINK "http://en.wikipedia.org/wiki/Lysenkoism" \o "Lysenkoism" </w:instrText>
      </w:r>
      <w:r w:rsidR="00732EDB" w:rsidRPr="008356A5">
        <w:rPr>
          <w:rFonts w:ascii="Times New Roman" w:eastAsia="Times New Roman" w:hAnsi="Times New Roman" w:cs="Times New Roman"/>
          <w:sz w:val="24"/>
          <w:szCs w:val="24"/>
        </w:rPr>
        <w:fldChar w:fldCharType="separate"/>
      </w:r>
      <w:r w:rsidRPr="008356A5">
        <w:rPr>
          <w:rFonts w:ascii="Times New Roman" w:eastAsia="Times New Roman" w:hAnsi="Times New Roman" w:cs="Times New Roman"/>
          <w:sz w:val="24"/>
          <w:szCs w:val="24"/>
        </w:rPr>
        <w:t>Lysenkoism</w:t>
      </w:r>
      <w:proofErr w:type="spellEnd"/>
      <w:r w:rsidR="00732EDB" w:rsidRPr="008356A5">
        <w:rPr>
          <w:rFonts w:ascii="Times New Roman" w:eastAsia="Times New Roman" w:hAnsi="Times New Roman" w:cs="Times New Roman"/>
          <w:sz w:val="24"/>
          <w:szCs w:val="24"/>
        </w:rPr>
        <w:fldChar w:fldCharType="end"/>
      </w:r>
      <w:r w:rsidRPr="008356A5">
        <w:rPr>
          <w:rFonts w:ascii="Times New Roman" w:eastAsia="Times New Roman" w:hAnsi="Times New Roman" w:cs="Times New Roman"/>
          <w:sz w:val="24"/>
          <w:szCs w:val="24"/>
        </w:rPr>
        <w:t> in a letter to </w:t>
      </w:r>
      <w:proofErr w:type="spellStart"/>
      <w:r w:rsidRPr="008356A5">
        <w:rPr>
          <w:rFonts w:ascii="Times New Roman" w:eastAsia="Times New Roman" w:hAnsi="Times New Roman" w:cs="Times New Roman"/>
          <w:i/>
          <w:iCs/>
          <w:sz w:val="24"/>
          <w:szCs w:val="24"/>
        </w:rPr>
        <w:t>Labour</w:t>
      </w:r>
      <w:proofErr w:type="spellEnd"/>
      <w:r w:rsidRPr="008356A5">
        <w:rPr>
          <w:rFonts w:ascii="Times New Roman" w:eastAsia="Times New Roman" w:hAnsi="Times New Roman" w:cs="Times New Roman"/>
          <w:i/>
          <w:iCs/>
          <w:sz w:val="24"/>
          <w:szCs w:val="24"/>
        </w:rPr>
        <w:t xml:space="preserve"> Monthly</w:t>
      </w:r>
      <w:r w:rsidRPr="008356A5">
        <w:rPr>
          <w:rFonts w:ascii="Times New Roman" w:eastAsia="Times New Roman" w:hAnsi="Times New Roman" w:cs="Times New Roman"/>
          <w:sz w:val="24"/>
          <w:szCs w:val="24"/>
        </w:rPr>
        <w:t>, in which he asserted that an "acquired characteristic" could be heritable, writing of </w:t>
      </w:r>
      <w:hyperlink r:id="rId149" w:tooltip="Trofim Lysenko" w:history="1">
        <w:r w:rsidRPr="008356A5">
          <w:rPr>
            <w:rFonts w:ascii="Times New Roman" w:eastAsia="Times New Roman" w:hAnsi="Times New Roman" w:cs="Times New Roman"/>
            <w:sz w:val="24"/>
            <w:szCs w:val="24"/>
          </w:rPr>
          <w:t>Lysenko</w:t>
        </w:r>
      </w:hyperlink>
      <w:r w:rsidRPr="008356A5">
        <w:rPr>
          <w:rFonts w:ascii="Times New Roman" w:eastAsia="Times New Roman" w:hAnsi="Times New Roman" w:cs="Times New Roman"/>
          <w:sz w:val="24"/>
          <w:szCs w:val="24"/>
        </w:rPr>
        <w:t xml:space="preserve">: "Following up </w:t>
      </w:r>
      <w:proofErr w:type="spellStart"/>
      <w:r w:rsidRPr="008356A5">
        <w:rPr>
          <w:rFonts w:ascii="Times New Roman" w:eastAsia="Times New Roman" w:hAnsi="Times New Roman" w:cs="Times New Roman"/>
          <w:sz w:val="24"/>
          <w:szCs w:val="24"/>
        </w:rPr>
        <w:t>Michurin's</w:t>
      </w:r>
      <w:proofErr w:type="spellEnd"/>
      <w:r w:rsidRPr="008356A5">
        <w:rPr>
          <w:rFonts w:ascii="Times New Roman" w:eastAsia="Times New Roman" w:hAnsi="Times New Roman" w:cs="Times New Roman"/>
          <w:sz w:val="24"/>
          <w:szCs w:val="24"/>
        </w:rPr>
        <w:t xml:space="preserve"> agricultural experiments he found that it is possible to extend the area of soil cultivation by breeding strains of wheat that flourish in a sub-Arctic climate, and transmit this acquired characteristic to its seed." He added:</w:t>
      </w:r>
    </w:p>
    <w:tbl>
      <w:tblPr>
        <w:tblW w:w="0" w:type="dxa"/>
        <w:tblCellMar>
          <w:top w:w="15" w:type="dxa"/>
          <w:left w:w="15" w:type="dxa"/>
          <w:bottom w:w="15" w:type="dxa"/>
          <w:right w:w="15" w:type="dxa"/>
        </w:tblCellMar>
        <w:tblLook w:val="04A0"/>
      </w:tblPr>
      <w:tblGrid>
        <w:gridCol w:w="360"/>
        <w:gridCol w:w="9600"/>
        <w:gridCol w:w="360"/>
      </w:tblGrid>
      <w:tr w:rsidR="008356A5" w:rsidRPr="008356A5" w:rsidTr="008356A5">
        <w:tc>
          <w:tcPr>
            <w:tcW w:w="240" w:type="dxa"/>
            <w:tcBorders>
              <w:top w:val="nil"/>
              <w:left w:val="nil"/>
              <w:bottom w:val="nil"/>
              <w:right w:val="nil"/>
            </w:tcBorders>
            <w:shd w:val="clear" w:color="auto" w:fill="auto"/>
            <w:tcMar>
              <w:top w:w="120" w:type="dxa"/>
              <w:left w:w="120" w:type="dxa"/>
              <w:bottom w:w="120" w:type="dxa"/>
              <w:right w:w="120" w:type="dxa"/>
            </w:tcMar>
            <w:hideMark/>
          </w:tcPr>
          <w:p w:rsidR="008356A5" w:rsidRPr="008356A5" w:rsidRDefault="008356A5" w:rsidP="008356A5">
            <w:pPr>
              <w:spacing w:after="0" w:line="240" w:lineRule="auto"/>
              <w:rPr>
                <w:rFonts w:ascii="Times New Roman" w:eastAsia="Times New Roman" w:hAnsi="Times New Roman" w:cs="Times New Roman"/>
                <w:b/>
                <w:bCs/>
                <w:sz w:val="24"/>
                <w:szCs w:val="24"/>
              </w:rPr>
            </w:pPr>
            <w:r w:rsidRPr="008356A5">
              <w:rPr>
                <w:rFonts w:ascii="Times New Roman" w:eastAsia="Times New Roman" w:hAnsi="Times New Roman" w:cs="Times New Roman"/>
                <w:b/>
                <w:bCs/>
                <w:sz w:val="24"/>
                <w:szCs w:val="24"/>
              </w:rPr>
              <w:lastRenderedPageBreak/>
              <w:t>“</w:t>
            </w:r>
          </w:p>
        </w:tc>
        <w:tc>
          <w:tcPr>
            <w:tcW w:w="0" w:type="auto"/>
            <w:tcBorders>
              <w:top w:val="nil"/>
              <w:left w:val="nil"/>
              <w:bottom w:val="nil"/>
              <w:right w:val="nil"/>
            </w:tcBorders>
            <w:shd w:val="clear" w:color="auto" w:fill="auto"/>
            <w:tcMar>
              <w:top w:w="48" w:type="dxa"/>
              <w:left w:w="120" w:type="dxa"/>
              <w:bottom w:w="48" w:type="dxa"/>
              <w:right w:w="120" w:type="dxa"/>
            </w:tcMar>
            <w:hideMark/>
          </w:tcPr>
          <w:p w:rsidR="008356A5" w:rsidRPr="008356A5" w:rsidRDefault="008356A5" w:rsidP="003E4E7C">
            <w:pPr>
              <w:spacing w:after="0" w:line="240" w:lineRule="auto"/>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 xml:space="preserve">Lysenko is on the right side as a </w:t>
            </w:r>
            <w:proofErr w:type="spellStart"/>
            <w:r w:rsidRPr="008356A5">
              <w:rPr>
                <w:rFonts w:ascii="Times New Roman" w:eastAsia="Times New Roman" w:hAnsi="Times New Roman" w:cs="Times New Roman"/>
                <w:sz w:val="24"/>
                <w:szCs w:val="24"/>
              </w:rPr>
              <w:t>Vitalist</w:t>
            </w:r>
            <w:proofErr w:type="spellEnd"/>
            <w:r w:rsidRPr="008356A5">
              <w:rPr>
                <w:rFonts w:ascii="Times New Roman" w:eastAsia="Times New Roman" w:hAnsi="Times New Roman" w:cs="Times New Roman"/>
                <w:sz w:val="24"/>
                <w:szCs w:val="24"/>
              </w:rPr>
              <w:t>; but the situation is confused by the purely verbal snag that </w:t>
            </w:r>
            <w:hyperlink r:id="rId150" w:tooltip="Karl Marx" w:history="1">
              <w:r w:rsidRPr="008356A5">
                <w:rPr>
                  <w:rFonts w:ascii="Times New Roman" w:eastAsia="Times New Roman" w:hAnsi="Times New Roman" w:cs="Times New Roman"/>
                  <w:sz w:val="24"/>
                  <w:szCs w:val="24"/>
                </w:rPr>
                <w:t>Marx</w:t>
              </w:r>
            </w:hyperlink>
            <w:r w:rsidRPr="008356A5">
              <w:rPr>
                <w:rFonts w:ascii="Times New Roman" w:eastAsia="Times New Roman" w:hAnsi="Times New Roman" w:cs="Times New Roman"/>
                <w:sz w:val="24"/>
                <w:szCs w:val="24"/>
              </w:rPr>
              <w:t xml:space="preserve"> called his philosophy Dialectical Materialism. Now in Russia Marx is a </w:t>
            </w:r>
            <w:proofErr w:type="spellStart"/>
            <w:r w:rsidRPr="008356A5">
              <w:rPr>
                <w:rFonts w:ascii="Times New Roman" w:eastAsia="Times New Roman" w:hAnsi="Times New Roman" w:cs="Times New Roman"/>
                <w:sz w:val="24"/>
                <w:szCs w:val="24"/>
              </w:rPr>
              <w:t>Pontif</w:t>
            </w:r>
            <w:proofErr w:type="spellEnd"/>
            <w:r w:rsidRPr="008356A5">
              <w:rPr>
                <w:rFonts w:ascii="Times New Roman" w:eastAsia="Times New Roman" w:hAnsi="Times New Roman" w:cs="Times New Roman"/>
                <w:sz w:val="24"/>
                <w:szCs w:val="24"/>
              </w:rPr>
              <w:t xml:space="preserve">; and all scientists who do not call themselves Materialists must be persecuted. Accordingly, Lysenko has to pretend that he is a Materialist when he is in fact a </w:t>
            </w:r>
            <w:proofErr w:type="spellStart"/>
            <w:r w:rsidRPr="008356A5">
              <w:rPr>
                <w:rFonts w:ascii="Times New Roman" w:eastAsia="Times New Roman" w:hAnsi="Times New Roman" w:cs="Times New Roman"/>
                <w:sz w:val="24"/>
                <w:szCs w:val="24"/>
              </w:rPr>
              <w:t>Vitalist</w:t>
            </w:r>
            <w:proofErr w:type="spellEnd"/>
            <w:r w:rsidRPr="008356A5">
              <w:rPr>
                <w:rFonts w:ascii="Times New Roman" w:eastAsia="Times New Roman" w:hAnsi="Times New Roman" w:cs="Times New Roman"/>
                <w:sz w:val="24"/>
                <w:szCs w:val="24"/>
              </w:rPr>
              <w:t xml:space="preserve">; and thus muddles us ludicrously. Marxism seems to have gone as mad as </w:t>
            </w:r>
            <w:proofErr w:type="spellStart"/>
            <w:r w:rsidRPr="008356A5">
              <w:rPr>
                <w:rFonts w:ascii="Times New Roman" w:eastAsia="Times New Roman" w:hAnsi="Times New Roman" w:cs="Times New Roman"/>
                <w:sz w:val="24"/>
                <w:szCs w:val="24"/>
              </w:rPr>
              <w:t>Weismannism</w:t>
            </w:r>
            <w:proofErr w:type="spellEnd"/>
            <w:r w:rsidRPr="008356A5">
              <w:rPr>
                <w:rFonts w:ascii="Times New Roman" w:eastAsia="Times New Roman" w:hAnsi="Times New Roman" w:cs="Times New Roman"/>
                <w:sz w:val="24"/>
                <w:szCs w:val="24"/>
              </w:rPr>
              <w:t>; and it is no longer surprising that Marx had to insist that he was not a Marxist.</w:t>
            </w:r>
            <w:r w:rsidR="003E4E7C" w:rsidRPr="008356A5">
              <w:rPr>
                <w:rFonts w:ascii="Times New Roman" w:eastAsia="Times New Roman" w:hAnsi="Times New Roman" w:cs="Times New Roman"/>
                <w:sz w:val="24"/>
                <w:szCs w:val="24"/>
              </w:rPr>
              <w:t xml:space="preserve"> </w:t>
            </w:r>
          </w:p>
        </w:tc>
        <w:tc>
          <w:tcPr>
            <w:tcW w:w="240" w:type="dxa"/>
            <w:tcBorders>
              <w:top w:val="nil"/>
              <w:left w:val="nil"/>
              <w:bottom w:val="nil"/>
              <w:right w:val="nil"/>
            </w:tcBorders>
            <w:shd w:val="clear" w:color="auto" w:fill="auto"/>
            <w:tcMar>
              <w:top w:w="120" w:type="dxa"/>
              <w:left w:w="120" w:type="dxa"/>
              <w:bottom w:w="120" w:type="dxa"/>
              <w:right w:w="120" w:type="dxa"/>
            </w:tcMar>
            <w:vAlign w:val="bottom"/>
            <w:hideMark/>
          </w:tcPr>
          <w:p w:rsidR="008356A5" w:rsidRPr="008356A5" w:rsidRDefault="008356A5" w:rsidP="008356A5">
            <w:pPr>
              <w:spacing w:after="0" w:line="240" w:lineRule="auto"/>
              <w:jc w:val="right"/>
              <w:rPr>
                <w:rFonts w:ascii="Times New Roman" w:eastAsia="Times New Roman" w:hAnsi="Times New Roman" w:cs="Times New Roman"/>
                <w:b/>
                <w:bCs/>
                <w:sz w:val="24"/>
                <w:szCs w:val="24"/>
              </w:rPr>
            </w:pPr>
            <w:r w:rsidRPr="008356A5">
              <w:rPr>
                <w:rFonts w:ascii="Times New Roman" w:eastAsia="Times New Roman" w:hAnsi="Times New Roman" w:cs="Times New Roman"/>
                <w:b/>
                <w:bCs/>
                <w:sz w:val="24"/>
                <w:szCs w:val="24"/>
              </w:rPr>
              <w:t>”</w:t>
            </w:r>
          </w:p>
        </w:tc>
      </w:tr>
    </w:tbl>
    <w:p w:rsidR="008356A5" w:rsidRPr="008356A5" w:rsidRDefault="008356A5" w:rsidP="008356A5">
      <w:pPr>
        <w:spacing w:after="0" w:line="240" w:lineRule="auto"/>
        <w:rPr>
          <w:rFonts w:ascii="Times New Roman" w:eastAsia="Times New Roman" w:hAnsi="Times New Roman" w:cs="Times New Roman"/>
          <w:sz w:val="24"/>
          <w:szCs w:val="24"/>
        </w:rPr>
      </w:pPr>
      <w:r w:rsidRPr="008356A5">
        <w:rPr>
          <w:rFonts w:ascii="Times New Roman" w:eastAsia="Times New Roman" w:hAnsi="Times New Roman" w:cs="Times New Roman"/>
          <w:sz w:val="24"/>
          <w:szCs w:val="24"/>
        </w:rPr>
        <w:t xml:space="preserve">Despite Shaw's </w:t>
      </w:r>
      <w:proofErr w:type="spellStart"/>
      <w:r w:rsidRPr="008356A5">
        <w:rPr>
          <w:rFonts w:ascii="Times New Roman" w:eastAsia="Times New Roman" w:hAnsi="Times New Roman" w:cs="Times New Roman"/>
          <w:sz w:val="24"/>
          <w:szCs w:val="24"/>
        </w:rPr>
        <w:t>scepticism</w:t>
      </w:r>
      <w:proofErr w:type="spellEnd"/>
      <w:r w:rsidRPr="008356A5">
        <w:rPr>
          <w:rFonts w:ascii="Times New Roman" w:eastAsia="Times New Roman" w:hAnsi="Times New Roman" w:cs="Times New Roman"/>
          <w:sz w:val="24"/>
          <w:szCs w:val="24"/>
        </w:rPr>
        <w:t xml:space="preserve"> about the creation of the </w:t>
      </w:r>
      <w:hyperlink r:id="rId151" w:tooltip="Irish Free State" w:history="1">
        <w:r w:rsidRPr="008356A5">
          <w:rPr>
            <w:rFonts w:ascii="Times New Roman" w:eastAsia="Times New Roman" w:hAnsi="Times New Roman" w:cs="Times New Roman"/>
            <w:sz w:val="24"/>
            <w:szCs w:val="24"/>
          </w:rPr>
          <w:t>Irish Free State</w:t>
        </w:r>
      </w:hyperlink>
      <w:r w:rsidRPr="008356A5">
        <w:rPr>
          <w:rFonts w:ascii="Times New Roman" w:eastAsia="Times New Roman" w:hAnsi="Times New Roman" w:cs="Times New Roman"/>
          <w:sz w:val="24"/>
          <w:szCs w:val="24"/>
        </w:rPr>
        <w:t>, he was supportive of </w:t>
      </w:r>
      <w:proofErr w:type="spellStart"/>
      <w:r w:rsidR="00732EDB" w:rsidRPr="008356A5">
        <w:rPr>
          <w:rFonts w:ascii="Times New Roman" w:eastAsia="Times New Roman" w:hAnsi="Times New Roman" w:cs="Times New Roman"/>
          <w:sz w:val="24"/>
          <w:szCs w:val="24"/>
        </w:rPr>
        <w:fldChar w:fldCharType="begin"/>
      </w:r>
      <w:r w:rsidRPr="008356A5">
        <w:rPr>
          <w:rFonts w:ascii="Times New Roman" w:eastAsia="Times New Roman" w:hAnsi="Times New Roman" w:cs="Times New Roman"/>
          <w:sz w:val="24"/>
          <w:szCs w:val="24"/>
        </w:rPr>
        <w:instrText xml:space="preserve"> HYPERLINK "http://en.wikipedia.org/wiki/%C3%89amon_de_Valera" \o "Éamon de Valera" </w:instrText>
      </w:r>
      <w:r w:rsidR="00732EDB" w:rsidRPr="008356A5">
        <w:rPr>
          <w:rFonts w:ascii="Times New Roman" w:eastAsia="Times New Roman" w:hAnsi="Times New Roman" w:cs="Times New Roman"/>
          <w:sz w:val="24"/>
          <w:szCs w:val="24"/>
        </w:rPr>
        <w:fldChar w:fldCharType="separate"/>
      </w:r>
      <w:r w:rsidRPr="008356A5">
        <w:rPr>
          <w:rFonts w:ascii="Times New Roman" w:eastAsia="Times New Roman" w:hAnsi="Times New Roman" w:cs="Times New Roman"/>
          <w:sz w:val="24"/>
          <w:szCs w:val="24"/>
        </w:rPr>
        <w:t>Éamon</w:t>
      </w:r>
      <w:proofErr w:type="spellEnd"/>
      <w:r w:rsidRPr="008356A5">
        <w:rPr>
          <w:rFonts w:ascii="Times New Roman" w:eastAsia="Times New Roman" w:hAnsi="Times New Roman" w:cs="Times New Roman"/>
          <w:sz w:val="24"/>
          <w:szCs w:val="24"/>
        </w:rPr>
        <w:t xml:space="preserve"> de Valera</w:t>
      </w:r>
      <w:r w:rsidR="00732EDB" w:rsidRPr="008356A5">
        <w:rPr>
          <w:rFonts w:ascii="Times New Roman" w:eastAsia="Times New Roman" w:hAnsi="Times New Roman" w:cs="Times New Roman"/>
          <w:sz w:val="24"/>
          <w:szCs w:val="24"/>
        </w:rPr>
        <w:fldChar w:fldCharType="end"/>
      </w:r>
      <w:r w:rsidRPr="008356A5">
        <w:rPr>
          <w:rFonts w:ascii="Times New Roman" w:eastAsia="Times New Roman" w:hAnsi="Times New Roman" w:cs="Times New Roman"/>
          <w:sz w:val="24"/>
          <w:szCs w:val="24"/>
        </w:rPr>
        <w:t>'s stance on the Second World War, including his policy of refusing to fall in line with the Allies' demand towards neutral countries on refusing to provide asylum to Axis refugees during the war. According to Shaw "The voice of the Irish gentleman and Spanish grandee was a welcome relief from the chorus of retaliatory rancor and self-righteousness then deafening us".</w:t>
      </w:r>
    </w:p>
    <w:p w:rsidR="008356A5" w:rsidRPr="008356A5" w:rsidRDefault="008356A5" w:rsidP="008356A5">
      <w:pPr>
        <w:pStyle w:val="Heading2"/>
        <w:pBdr>
          <w:bottom w:val="single" w:sz="4" w:space="2" w:color="AAAAAA"/>
        </w:pBdr>
        <w:spacing w:before="0" w:line="240" w:lineRule="auto"/>
        <w:rPr>
          <w:rFonts w:ascii="Times New Roman" w:hAnsi="Times New Roman" w:cs="Times New Roman"/>
          <w:b w:val="0"/>
          <w:bCs w:val="0"/>
          <w:color w:val="auto"/>
          <w:sz w:val="24"/>
          <w:szCs w:val="24"/>
        </w:rPr>
      </w:pPr>
      <w:r w:rsidRPr="008356A5">
        <w:rPr>
          <w:rFonts w:ascii="Times New Roman" w:hAnsi="Times New Roman" w:cs="Times New Roman"/>
          <w:b w:val="0"/>
          <w:bCs w:val="0"/>
          <w:color w:val="auto"/>
          <w:sz w:val="24"/>
          <w:szCs w:val="24"/>
        </w:rPr>
        <w:br/>
      </w:r>
      <w:r w:rsidRPr="008356A5">
        <w:rPr>
          <w:rStyle w:val="mw-headline"/>
          <w:rFonts w:ascii="Times New Roman" w:hAnsi="Times New Roman" w:cs="Times New Roman"/>
          <w:b w:val="0"/>
          <w:bCs w:val="0"/>
          <w:color w:val="auto"/>
          <w:sz w:val="24"/>
          <w:szCs w:val="24"/>
        </w:rPr>
        <w:t>Eugenics</w:t>
      </w:r>
    </w:p>
    <w:p w:rsidR="008356A5" w:rsidRPr="008356A5" w:rsidRDefault="00FF07AA" w:rsidP="00FF07AA">
      <w:pPr>
        <w:pStyle w:val="NormalWeb"/>
        <w:spacing w:before="0" w:beforeAutospacing="0" w:after="0" w:afterAutospacing="0"/>
        <w:ind w:firstLine="720"/>
      </w:pPr>
      <w:r>
        <w:t>S</w:t>
      </w:r>
      <w:r w:rsidR="008356A5" w:rsidRPr="008356A5">
        <w:t>haw delivered speeches on the theory of</w:t>
      </w:r>
      <w:r w:rsidR="008356A5" w:rsidRPr="008356A5">
        <w:rPr>
          <w:rStyle w:val="apple-converted-space"/>
        </w:rPr>
        <w:t> </w:t>
      </w:r>
      <w:hyperlink r:id="rId152" w:tooltip="Eugenics" w:history="1">
        <w:r w:rsidR="008356A5" w:rsidRPr="008356A5">
          <w:rPr>
            <w:rStyle w:val="Hyperlink"/>
            <w:color w:val="auto"/>
            <w:u w:val="none"/>
          </w:rPr>
          <w:t>eugenics</w:t>
        </w:r>
      </w:hyperlink>
      <w:r w:rsidR="008356A5" w:rsidRPr="008356A5">
        <w:rPr>
          <w:rStyle w:val="apple-converted-space"/>
        </w:rPr>
        <w:t> </w:t>
      </w:r>
      <w:r w:rsidR="008356A5" w:rsidRPr="008356A5">
        <w:t>and he became a noted figure in the movement in England.</w:t>
      </w:r>
      <w:r w:rsidR="003E4E7C" w:rsidRPr="008356A5">
        <w:t xml:space="preserve"> </w:t>
      </w:r>
    </w:p>
    <w:p w:rsidR="008356A5" w:rsidRPr="008356A5" w:rsidRDefault="008356A5" w:rsidP="00FF07AA">
      <w:pPr>
        <w:pStyle w:val="NormalWeb"/>
        <w:spacing w:before="0" w:beforeAutospacing="0" w:after="0" w:afterAutospacing="0"/>
        <w:ind w:firstLine="720"/>
      </w:pPr>
      <w:r w:rsidRPr="008356A5">
        <w:t>Shaw's play</w:t>
      </w:r>
      <w:r w:rsidRPr="008356A5">
        <w:rPr>
          <w:rStyle w:val="apple-converted-space"/>
        </w:rPr>
        <w:t> </w:t>
      </w:r>
      <w:hyperlink r:id="rId153" w:tooltip="Man and Superman" w:history="1">
        <w:r w:rsidRPr="008356A5">
          <w:rPr>
            <w:rStyle w:val="Hyperlink"/>
            <w:i/>
            <w:iCs/>
            <w:color w:val="auto"/>
            <w:u w:val="none"/>
          </w:rPr>
          <w:t>Man and Superman</w:t>
        </w:r>
      </w:hyperlink>
      <w:r w:rsidRPr="008356A5">
        <w:rPr>
          <w:rStyle w:val="apple-converted-space"/>
        </w:rPr>
        <w:t> </w:t>
      </w:r>
      <w:r w:rsidRPr="008356A5">
        <w:t>(1903) has been said to be "invested with eugenic doctrines" and "an ironic reworking" of</w:t>
      </w:r>
      <w:r w:rsidRPr="008356A5">
        <w:rPr>
          <w:rStyle w:val="apple-converted-space"/>
        </w:rPr>
        <w:t> </w:t>
      </w:r>
      <w:hyperlink r:id="rId154" w:tooltip="Nietzsche" w:history="1">
        <w:r w:rsidRPr="008356A5">
          <w:rPr>
            <w:rStyle w:val="Hyperlink"/>
            <w:color w:val="auto"/>
            <w:u w:val="none"/>
          </w:rPr>
          <w:t>Nietzsche</w:t>
        </w:r>
      </w:hyperlink>
      <w:r w:rsidRPr="008356A5">
        <w:t>'s concept of</w:t>
      </w:r>
      <w:r w:rsidRPr="008356A5">
        <w:rPr>
          <w:rStyle w:val="apple-converted-space"/>
        </w:rPr>
        <w:t> </w:t>
      </w:r>
      <w:proofErr w:type="spellStart"/>
      <w:r w:rsidR="00732EDB" w:rsidRPr="008356A5">
        <w:fldChar w:fldCharType="begin"/>
      </w:r>
      <w:r w:rsidRPr="008356A5">
        <w:instrText xml:space="preserve"> HYPERLINK "http://en.wikipedia.org/wiki/%C3%9Cbermensch" \o "Übermensch" </w:instrText>
      </w:r>
      <w:r w:rsidR="00732EDB" w:rsidRPr="008356A5">
        <w:fldChar w:fldCharType="separate"/>
      </w:r>
      <w:r w:rsidRPr="008356A5">
        <w:rPr>
          <w:rStyle w:val="Hyperlink"/>
          <w:color w:val="auto"/>
          <w:u w:val="none"/>
        </w:rPr>
        <w:t>Übermensch</w:t>
      </w:r>
      <w:proofErr w:type="spellEnd"/>
      <w:r w:rsidR="00732EDB" w:rsidRPr="008356A5">
        <w:fldChar w:fldCharType="end"/>
      </w:r>
      <w:r w:rsidRPr="008356A5">
        <w:t>.</w:t>
      </w:r>
      <w:r w:rsidRPr="008356A5">
        <w:rPr>
          <w:rStyle w:val="apple-converted-space"/>
        </w:rPr>
        <w:t> </w:t>
      </w:r>
      <w:r w:rsidRPr="008356A5">
        <w:t>The main character in the play, John Tanner, is the author of "The Revolutionist's Handbook and Pocket Companion", which Shaw published along with his play. The Revolutionist's Handbook includes chapters on "Good Breeding" and "Property and Marriage". In the "Property and Marriage" section Tanner writes:</w:t>
      </w:r>
    </w:p>
    <w:p w:rsidR="008356A5" w:rsidRPr="008356A5" w:rsidRDefault="008356A5" w:rsidP="00FF07AA">
      <w:pPr>
        <w:pStyle w:val="NormalWeb"/>
        <w:spacing w:before="0" w:beforeAutospacing="0" w:after="0" w:afterAutospacing="0"/>
        <w:ind w:left="720"/>
      </w:pPr>
      <w:r w:rsidRPr="008356A5">
        <w:t xml:space="preserve">"To cut humanity up into small cliques, and effectively limit the selection of the individual to his own clique, is to postpone the Superman for eons, if not for ever. Not only should every person be nourished and trained as a possible parent, but there should be no possibility of such an obstacle to natural selection as the objection of a countess to a </w:t>
      </w:r>
      <w:proofErr w:type="spellStart"/>
      <w:r w:rsidRPr="008356A5">
        <w:t>navvy</w:t>
      </w:r>
      <w:proofErr w:type="spellEnd"/>
      <w:r w:rsidRPr="008356A5">
        <w:t xml:space="preserve"> or of a duke to a charwoman. Equality is essential to good breeding; and equality, as all economists know, is incompatible with property."</w:t>
      </w:r>
    </w:p>
    <w:p w:rsidR="008356A5" w:rsidRPr="008356A5" w:rsidRDefault="008356A5" w:rsidP="008356A5">
      <w:pPr>
        <w:pStyle w:val="NormalWeb"/>
        <w:spacing w:before="0" w:beforeAutospacing="0" w:after="0" w:afterAutospacing="0"/>
      </w:pPr>
      <w:r w:rsidRPr="008356A5">
        <w:t>In this Shaw was managing to synthesize eugenics with socialism, his best-loved political doctrine. This was a popular concept at the time.</w:t>
      </w:r>
      <w:r w:rsidR="00257C16" w:rsidRPr="008356A5">
        <w:t xml:space="preserve"> </w:t>
      </w:r>
    </w:p>
    <w:p w:rsidR="008356A5" w:rsidRPr="008356A5" w:rsidRDefault="008356A5" w:rsidP="00FF07AA">
      <w:pPr>
        <w:pStyle w:val="NormalWeb"/>
        <w:spacing w:before="0" w:beforeAutospacing="0" w:after="0" w:afterAutospacing="0"/>
        <w:ind w:firstLine="720"/>
      </w:pPr>
      <w:r w:rsidRPr="008356A5">
        <w:t>When, in 1910, Shaw wrote that natural attraction rather than wealth or social class should govern selection of marriage partners, the concept of eugenics did not have the negative connotations it later acquired after having been adopted by the</w:t>
      </w:r>
      <w:r w:rsidRPr="008356A5">
        <w:rPr>
          <w:rStyle w:val="apple-converted-space"/>
        </w:rPr>
        <w:t> </w:t>
      </w:r>
      <w:hyperlink r:id="rId155" w:tooltip="Nazism" w:history="1">
        <w:r w:rsidRPr="008356A5">
          <w:rPr>
            <w:rStyle w:val="Hyperlink"/>
            <w:color w:val="auto"/>
            <w:u w:val="none"/>
          </w:rPr>
          <w:t>National Socialists</w:t>
        </w:r>
      </w:hyperlink>
      <w:r w:rsidRPr="008356A5">
        <w:rPr>
          <w:rStyle w:val="apple-converted-space"/>
        </w:rPr>
        <w:t> </w:t>
      </w:r>
      <w:r w:rsidRPr="008356A5">
        <w:t>of Germany.</w:t>
      </w:r>
      <w:r w:rsidRPr="008356A5">
        <w:rPr>
          <w:rStyle w:val="apple-converted-space"/>
        </w:rPr>
        <w:t> </w:t>
      </w:r>
      <w:r w:rsidRPr="008356A5">
        <w:t xml:space="preserve">Shaw sometimes treated the topic in a light-hearted way, pointing out that if eugenics had been thought about some generations previously, he himself may not have been born, </w:t>
      </w:r>
      <w:proofErr w:type="gramStart"/>
      <w:r w:rsidRPr="008356A5">
        <w:t>so</w:t>
      </w:r>
      <w:proofErr w:type="gramEnd"/>
      <w:r w:rsidRPr="008356A5">
        <w:t xml:space="preserve"> depriving humanity of his great contributions.</w:t>
      </w:r>
      <w:r w:rsidRPr="008356A5">
        <w:rPr>
          <w:rStyle w:val="apple-converted-space"/>
        </w:rPr>
        <w:t> </w:t>
      </w:r>
      <w:r w:rsidRPr="008356A5">
        <w:t>He seems to have maintained his opinion throughout his life.</w:t>
      </w:r>
      <w:r w:rsidR="00257C16" w:rsidRPr="008356A5">
        <w:t xml:space="preserve"> </w:t>
      </w:r>
    </w:p>
    <w:p w:rsidR="008356A5" w:rsidRPr="008356A5" w:rsidRDefault="008356A5" w:rsidP="00FF07AA">
      <w:pPr>
        <w:pStyle w:val="NormalWeb"/>
        <w:spacing w:before="0" w:beforeAutospacing="0" w:after="0" w:afterAutospacing="0"/>
        <w:ind w:firstLine="720"/>
      </w:pPr>
      <w:proofErr w:type="gramStart"/>
      <w:r w:rsidRPr="008356A5">
        <w:t>As with many of the topics which Shaw addressed, but particularly so in his examination of the "social purity" movement, he used irony, misdirection and satire to make his point.</w:t>
      </w:r>
      <w:proofErr w:type="gramEnd"/>
      <w:r w:rsidRPr="008356A5">
        <w:rPr>
          <w:rStyle w:val="apple-converted-space"/>
        </w:rPr>
        <w:t> </w:t>
      </w:r>
      <w:r w:rsidRPr="008356A5">
        <w:t>At a meeting of the</w:t>
      </w:r>
      <w:r w:rsidRPr="008356A5">
        <w:rPr>
          <w:rStyle w:val="apple-converted-space"/>
        </w:rPr>
        <w:t> </w:t>
      </w:r>
      <w:hyperlink r:id="rId156" w:tooltip="Galton Institute" w:history="1">
        <w:r w:rsidRPr="008356A5">
          <w:rPr>
            <w:rStyle w:val="Hyperlink"/>
            <w:color w:val="auto"/>
            <w:u w:val="none"/>
          </w:rPr>
          <w:t>Eugenics Education Society</w:t>
        </w:r>
      </w:hyperlink>
      <w:r w:rsidRPr="008356A5">
        <w:rPr>
          <w:rStyle w:val="apple-converted-space"/>
        </w:rPr>
        <w:t> </w:t>
      </w:r>
      <w:r w:rsidRPr="008356A5">
        <w:t>of 3 March 1910 he suggested the need to use a "lethal chamber" to solve their problem. Shaw said: "We should find ourselves committed to killing a great many people whom we now leave living, and to leave living a great many people whom we at present kill. We should have to get rid of all ideas about capital punishment ..." Shaw also called for the development of a "deadly" but "humane" gas for the purpose of killing, many at a time, those unfit to live.</w:t>
      </w:r>
      <w:r w:rsidR="00257C16" w:rsidRPr="008356A5">
        <w:t xml:space="preserve"> </w:t>
      </w:r>
    </w:p>
    <w:p w:rsidR="008356A5" w:rsidRPr="008356A5" w:rsidRDefault="008356A5" w:rsidP="00FF07AA">
      <w:pPr>
        <w:pStyle w:val="NormalWeb"/>
        <w:spacing w:before="0" w:beforeAutospacing="0" w:after="0" w:afterAutospacing="0"/>
        <w:ind w:firstLine="720"/>
      </w:pPr>
      <w:r w:rsidRPr="008356A5">
        <w:t>In a</w:t>
      </w:r>
      <w:r w:rsidRPr="008356A5">
        <w:rPr>
          <w:rStyle w:val="apple-converted-space"/>
        </w:rPr>
        <w:t> </w:t>
      </w:r>
      <w:hyperlink r:id="rId157" w:tooltip="Newsreel" w:history="1">
        <w:r w:rsidRPr="008356A5">
          <w:rPr>
            <w:rStyle w:val="Hyperlink"/>
            <w:color w:val="auto"/>
            <w:u w:val="none"/>
          </w:rPr>
          <w:t>newsreel</w:t>
        </w:r>
      </w:hyperlink>
      <w:r w:rsidRPr="008356A5">
        <w:rPr>
          <w:rStyle w:val="apple-converted-space"/>
        </w:rPr>
        <w:t> </w:t>
      </w:r>
      <w:r w:rsidRPr="008356A5">
        <w:t>interview released on 5 March 1931, dealing with alternatives to the imprisonment of criminals, Shaw says</w:t>
      </w:r>
    </w:p>
    <w:p w:rsidR="008356A5" w:rsidRPr="008356A5" w:rsidRDefault="008356A5" w:rsidP="00FF07AA">
      <w:pPr>
        <w:pStyle w:val="NormalWeb"/>
        <w:spacing w:before="0" w:beforeAutospacing="0" w:after="0" w:afterAutospacing="0"/>
        <w:ind w:left="720"/>
      </w:pPr>
      <w:r w:rsidRPr="008356A5">
        <w:t xml:space="preserve">You must all know half a dozen people at least who are no use in this world, </w:t>
      </w:r>
      <w:proofErr w:type="gramStart"/>
      <w:r w:rsidRPr="008356A5">
        <w:t>who</w:t>
      </w:r>
      <w:proofErr w:type="gramEnd"/>
      <w:r w:rsidRPr="008356A5">
        <w:t xml:space="preserve"> are more trouble than they are worth. Just put them there and say Sir, or Madam, now will you be kind enough to justify your existence? If you can’t justify your existence, if you’re not pulling your weight in the social boat, if you’re not producing as much as you consume or perhaps a little </w:t>
      </w:r>
      <w:r w:rsidRPr="008356A5">
        <w:lastRenderedPageBreak/>
        <w:t>more, then, clearly, we cannot use the organizations of our society for the purpose of keeping you alive, because your life does not benefit us and it can’t be of very much use to yourself.</w:t>
      </w:r>
      <w:r w:rsidR="00257C16" w:rsidRPr="008356A5">
        <w:t xml:space="preserve"> </w:t>
      </w:r>
    </w:p>
    <w:p w:rsidR="008356A5" w:rsidRPr="008356A5" w:rsidRDefault="008356A5" w:rsidP="008356A5">
      <w:pPr>
        <w:pStyle w:val="NormalWeb"/>
        <w:spacing w:before="0" w:beforeAutospacing="0" w:after="0" w:afterAutospacing="0"/>
      </w:pPr>
      <w:r w:rsidRPr="008356A5">
        <w:t>Shaw, however, often used satiric irony in order to mock those who took eugenics to inhumane extremes and commentators have sometimes failed to take this into account.</w:t>
      </w:r>
      <w:r w:rsidRPr="008356A5">
        <w:rPr>
          <w:rStyle w:val="apple-converted-space"/>
        </w:rPr>
        <w:t> </w:t>
      </w:r>
      <w:r w:rsidRPr="008356A5">
        <w:t>Some noticed that this was an example of Shaw satirically employing the</w:t>
      </w:r>
      <w:r w:rsidRPr="008356A5">
        <w:rPr>
          <w:rStyle w:val="apple-converted-space"/>
        </w:rPr>
        <w:t> </w:t>
      </w:r>
      <w:proofErr w:type="spellStart"/>
      <w:r w:rsidR="00732EDB" w:rsidRPr="008356A5">
        <w:rPr>
          <w:i/>
          <w:iCs/>
        </w:rPr>
        <w:fldChar w:fldCharType="begin"/>
      </w:r>
      <w:r w:rsidRPr="008356A5">
        <w:rPr>
          <w:i/>
          <w:iCs/>
        </w:rPr>
        <w:instrText xml:space="preserve"> HYPERLINK "http://en.wikipedia.org/wiki/Reductio_ad_absurdum" \o "Reductio ad absurdum" </w:instrText>
      </w:r>
      <w:r w:rsidR="00732EDB" w:rsidRPr="008356A5">
        <w:rPr>
          <w:i/>
          <w:iCs/>
        </w:rPr>
        <w:fldChar w:fldCharType="separate"/>
      </w:r>
      <w:r w:rsidRPr="008356A5">
        <w:rPr>
          <w:rStyle w:val="Hyperlink"/>
          <w:i/>
          <w:iCs/>
          <w:color w:val="auto"/>
          <w:u w:val="none"/>
        </w:rPr>
        <w:t>reductio</w:t>
      </w:r>
      <w:proofErr w:type="spellEnd"/>
      <w:r w:rsidRPr="008356A5">
        <w:rPr>
          <w:rStyle w:val="Hyperlink"/>
          <w:i/>
          <w:iCs/>
          <w:color w:val="auto"/>
          <w:u w:val="none"/>
        </w:rPr>
        <w:t xml:space="preserve"> ad absurdum</w:t>
      </w:r>
      <w:r w:rsidR="00732EDB" w:rsidRPr="008356A5">
        <w:rPr>
          <w:i/>
          <w:iCs/>
        </w:rPr>
        <w:fldChar w:fldCharType="end"/>
      </w:r>
      <w:r w:rsidRPr="008356A5">
        <w:rPr>
          <w:rStyle w:val="apple-converted-space"/>
        </w:rPr>
        <w:t> </w:t>
      </w:r>
      <w:r w:rsidRPr="008356A5">
        <w:t>argument against the eugenicists' wilder aspirations:</w:t>
      </w:r>
      <w:r w:rsidRPr="008356A5">
        <w:rPr>
          <w:rStyle w:val="apple-converted-space"/>
        </w:rPr>
        <w:t> </w:t>
      </w:r>
      <w:hyperlink r:id="rId158" w:tooltip="The Globe (London newspaper)" w:history="1">
        <w:r w:rsidRPr="008356A5">
          <w:rPr>
            <w:rStyle w:val="Hyperlink"/>
            <w:i/>
            <w:iCs/>
            <w:color w:val="auto"/>
            <w:u w:val="none"/>
          </w:rPr>
          <w:t>The Globe</w:t>
        </w:r>
      </w:hyperlink>
      <w:r w:rsidRPr="008356A5">
        <w:rPr>
          <w:rStyle w:val="apple-converted-space"/>
        </w:rPr>
        <w:t> </w:t>
      </w:r>
      <w:r w:rsidRPr="008356A5">
        <w:t>and</w:t>
      </w:r>
      <w:r w:rsidRPr="008356A5">
        <w:rPr>
          <w:rStyle w:val="apple-converted-space"/>
        </w:rPr>
        <w:t> </w:t>
      </w:r>
      <w:hyperlink r:id="rId159" w:tooltip="The Evening News (London newspaper)" w:history="1">
        <w:r w:rsidRPr="008356A5">
          <w:rPr>
            <w:rStyle w:val="Hyperlink"/>
            <w:i/>
            <w:iCs/>
            <w:color w:val="auto"/>
            <w:u w:val="none"/>
          </w:rPr>
          <w:t>The Evening News</w:t>
        </w:r>
      </w:hyperlink>
      <w:r w:rsidRPr="008356A5">
        <w:rPr>
          <w:rStyle w:val="apple-converted-space"/>
        </w:rPr>
        <w:t> </w:t>
      </w:r>
      <w:proofErr w:type="spellStart"/>
      <w:r w:rsidRPr="008356A5">
        <w:t>recognised</w:t>
      </w:r>
      <w:proofErr w:type="spellEnd"/>
      <w:r w:rsidRPr="008356A5">
        <w:t xml:space="preserve"> it as a skit on the dreams of the eugenicists, though many others in the press took his words out of their satirical context. Dan Stone of Liverpool University writes: "Either the press believed Shaw to be serious, and vilified him, or </w:t>
      </w:r>
      <w:proofErr w:type="spellStart"/>
      <w:r w:rsidRPr="008356A5">
        <w:t>recognised</w:t>
      </w:r>
      <w:proofErr w:type="spellEnd"/>
      <w:r w:rsidRPr="008356A5">
        <w:t xml:space="preserve"> the tongue-in-cheek nature of his lecture".</w:t>
      </w:r>
      <w:r w:rsidR="00257C16" w:rsidRPr="008356A5">
        <w:t xml:space="preserve"> </w:t>
      </w:r>
    </w:p>
    <w:p w:rsidR="008356A5" w:rsidRPr="008356A5" w:rsidRDefault="008356A5" w:rsidP="008356A5">
      <w:pPr>
        <w:pStyle w:val="Heading2"/>
        <w:pBdr>
          <w:bottom w:val="single" w:sz="4" w:space="2" w:color="AAAAAA"/>
        </w:pBdr>
        <w:spacing w:before="0" w:line="240" w:lineRule="auto"/>
        <w:rPr>
          <w:rFonts w:ascii="Times New Roman" w:hAnsi="Times New Roman" w:cs="Times New Roman"/>
          <w:b w:val="0"/>
          <w:bCs w:val="0"/>
          <w:color w:val="auto"/>
          <w:sz w:val="24"/>
          <w:szCs w:val="24"/>
        </w:rPr>
      </w:pPr>
      <w:r w:rsidRPr="008356A5">
        <w:rPr>
          <w:rFonts w:ascii="Times New Roman" w:hAnsi="Times New Roman" w:cs="Times New Roman"/>
          <w:b w:val="0"/>
          <w:bCs w:val="0"/>
          <w:color w:val="auto"/>
          <w:sz w:val="24"/>
          <w:szCs w:val="24"/>
        </w:rPr>
        <w:br/>
      </w:r>
      <w:r w:rsidRPr="008356A5">
        <w:rPr>
          <w:rStyle w:val="mw-headline"/>
          <w:rFonts w:ascii="Times New Roman" w:hAnsi="Times New Roman" w:cs="Times New Roman"/>
          <w:b w:val="0"/>
          <w:bCs w:val="0"/>
          <w:color w:val="auto"/>
          <w:sz w:val="24"/>
          <w:szCs w:val="24"/>
        </w:rPr>
        <w:t>Religion</w:t>
      </w:r>
    </w:p>
    <w:p w:rsidR="008356A5" w:rsidRPr="008356A5" w:rsidRDefault="00FF07AA" w:rsidP="00FF07AA">
      <w:pPr>
        <w:spacing w:after="0" w:line="240" w:lineRule="auto"/>
        <w:ind w:firstLine="720"/>
        <w:rPr>
          <w:rStyle w:val="apple-style-span"/>
          <w:rFonts w:ascii="Times New Roman" w:hAnsi="Times New Roman" w:cs="Times New Roman"/>
          <w:sz w:val="24"/>
          <w:szCs w:val="24"/>
          <w:vertAlign w:val="superscript"/>
        </w:rPr>
      </w:pPr>
      <w:r>
        <w:rPr>
          <w:rStyle w:val="apple-style-span"/>
          <w:rFonts w:ascii="Times New Roman" w:hAnsi="Times New Roman" w:cs="Times New Roman"/>
          <w:sz w:val="24"/>
          <w:szCs w:val="24"/>
        </w:rPr>
        <w:t>I</w:t>
      </w:r>
      <w:r w:rsidR="008356A5" w:rsidRPr="008356A5">
        <w:rPr>
          <w:rStyle w:val="apple-style-span"/>
          <w:rFonts w:ascii="Times New Roman" w:hAnsi="Times New Roman" w:cs="Times New Roman"/>
          <w:sz w:val="24"/>
          <w:szCs w:val="24"/>
        </w:rPr>
        <w:t>n his will, Shaw stated that his "religious convictions and scientific views cannot at present be more specifically defined than as those of a believer in creative revolution."</w:t>
      </w:r>
      <w:r w:rsidR="008356A5" w:rsidRPr="008356A5">
        <w:rPr>
          <w:rStyle w:val="apple-converted-space"/>
          <w:rFonts w:ascii="Times New Roman" w:hAnsi="Times New Roman" w:cs="Times New Roman"/>
          <w:sz w:val="24"/>
          <w:szCs w:val="24"/>
        </w:rPr>
        <w:t> </w:t>
      </w:r>
      <w:r w:rsidR="008356A5" w:rsidRPr="008356A5">
        <w:rPr>
          <w:rStyle w:val="apple-style-span"/>
          <w:rFonts w:ascii="Times New Roman" w:hAnsi="Times New Roman" w:cs="Times New Roman"/>
          <w:sz w:val="24"/>
          <w:szCs w:val="24"/>
        </w:rPr>
        <w:t>He requested that no one should imply that he accepted the beliefs of any specific religious organization, and that no memorial to him should "take the form of a cross or any other instrument of torture or symbol of blood sacrifice."</w:t>
      </w:r>
      <w:r w:rsidR="00257C16" w:rsidRPr="008356A5">
        <w:rPr>
          <w:rStyle w:val="apple-style-span"/>
          <w:rFonts w:ascii="Times New Roman" w:hAnsi="Times New Roman" w:cs="Times New Roman"/>
          <w:sz w:val="24"/>
          <w:szCs w:val="24"/>
          <w:vertAlign w:val="superscript"/>
        </w:rPr>
        <w:t xml:space="preserve"> </w:t>
      </w:r>
    </w:p>
    <w:p w:rsidR="008356A5" w:rsidRPr="008356A5" w:rsidRDefault="008356A5" w:rsidP="008356A5">
      <w:pPr>
        <w:pStyle w:val="Heading2"/>
        <w:pBdr>
          <w:bottom w:val="single" w:sz="4" w:space="2" w:color="AAAAAA"/>
        </w:pBdr>
        <w:spacing w:before="0" w:line="240" w:lineRule="auto"/>
        <w:rPr>
          <w:rFonts w:ascii="Times New Roman" w:hAnsi="Times New Roman" w:cs="Times New Roman"/>
          <w:b w:val="0"/>
          <w:bCs w:val="0"/>
          <w:color w:val="auto"/>
          <w:sz w:val="24"/>
          <w:szCs w:val="24"/>
        </w:rPr>
      </w:pPr>
      <w:r w:rsidRPr="008356A5">
        <w:rPr>
          <w:rFonts w:ascii="Times New Roman" w:hAnsi="Times New Roman" w:cs="Times New Roman"/>
          <w:b w:val="0"/>
          <w:bCs w:val="0"/>
          <w:color w:val="auto"/>
          <w:sz w:val="24"/>
          <w:szCs w:val="24"/>
        </w:rPr>
        <w:br/>
      </w:r>
      <w:r w:rsidRPr="008356A5">
        <w:rPr>
          <w:rStyle w:val="mw-headline"/>
          <w:rFonts w:ascii="Times New Roman" w:hAnsi="Times New Roman" w:cs="Times New Roman"/>
          <w:b w:val="0"/>
          <w:bCs w:val="0"/>
          <w:color w:val="auto"/>
          <w:sz w:val="24"/>
          <w:szCs w:val="24"/>
        </w:rPr>
        <w:t>Legacy</w:t>
      </w:r>
    </w:p>
    <w:p w:rsidR="008356A5" w:rsidRPr="008356A5" w:rsidRDefault="008356A5" w:rsidP="00FF07AA">
      <w:pPr>
        <w:pStyle w:val="NormalWeb"/>
        <w:spacing w:before="0" w:beforeAutospacing="0" w:after="0" w:afterAutospacing="0"/>
        <w:ind w:firstLine="720"/>
      </w:pPr>
      <w:r w:rsidRPr="008356A5">
        <w:t>In his old age, Shaw was a household name both in Britain and Ireland, and was famed throughout the world. His ironic wit endowed English with the adjective "Shavian", used to characterize observations such as: "My way of joking is to tell the truth. It's the funniest joke in the world." Concerned about the vagaries of English spelling, Shaw willed a portion of his wealth (probated at £367,233 13s)</w:t>
      </w:r>
      <w:hyperlink r:id="rId160" w:anchor="cite_note-89" w:history="1"/>
      <w:r w:rsidRPr="008356A5">
        <w:rPr>
          <w:rStyle w:val="apple-converted-space"/>
          <w:rFonts w:eastAsiaTheme="majorEastAsia"/>
        </w:rPr>
        <w:t> </w:t>
      </w:r>
      <w:r w:rsidRPr="008356A5">
        <w:t>to fund the creation of a new</w:t>
      </w:r>
      <w:r w:rsidRPr="008356A5">
        <w:rPr>
          <w:rStyle w:val="apple-converted-space"/>
          <w:rFonts w:eastAsiaTheme="majorEastAsia"/>
        </w:rPr>
        <w:t> </w:t>
      </w:r>
      <w:hyperlink r:id="rId161" w:tooltip="Phoneme" w:history="1">
        <w:r w:rsidRPr="008356A5">
          <w:rPr>
            <w:rStyle w:val="Hyperlink"/>
            <w:color w:val="auto"/>
            <w:u w:val="none"/>
          </w:rPr>
          <w:t>phonemic</w:t>
        </w:r>
      </w:hyperlink>
      <w:r w:rsidRPr="008356A5">
        <w:rPr>
          <w:rStyle w:val="apple-converted-space"/>
          <w:rFonts w:eastAsiaTheme="majorEastAsia"/>
        </w:rPr>
        <w:t> </w:t>
      </w:r>
      <w:r w:rsidRPr="008356A5">
        <w:t>alphabet for the English language.</w:t>
      </w:r>
      <w:r w:rsidR="00257C16">
        <w:t xml:space="preserve"> </w:t>
      </w:r>
      <w:r w:rsidR="00257C16" w:rsidRPr="008356A5">
        <w:t xml:space="preserve"> </w:t>
      </w:r>
      <w:r w:rsidRPr="008356A5">
        <w:t>However, the money available was insufficient to support the project, so it was neglected for a time. This changed when his estate began earning significant royalties from the rights to</w:t>
      </w:r>
      <w:r w:rsidRPr="008356A5">
        <w:rPr>
          <w:rStyle w:val="apple-converted-space"/>
          <w:rFonts w:eastAsiaTheme="majorEastAsia"/>
        </w:rPr>
        <w:t> </w:t>
      </w:r>
      <w:r w:rsidRPr="008356A5">
        <w:rPr>
          <w:i/>
          <w:iCs/>
        </w:rPr>
        <w:t>Pygmalion</w:t>
      </w:r>
      <w:r w:rsidRPr="008356A5">
        <w:rPr>
          <w:rStyle w:val="apple-converted-space"/>
          <w:rFonts w:eastAsiaTheme="majorEastAsia"/>
        </w:rPr>
        <w:t> </w:t>
      </w:r>
      <w:r w:rsidRPr="008356A5">
        <w:t>after</w:t>
      </w:r>
      <w:r w:rsidRPr="008356A5">
        <w:rPr>
          <w:rStyle w:val="apple-converted-space"/>
          <w:rFonts w:eastAsiaTheme="majorEastAsia"/>
        </w:rPr>
        <w:t> </w:t>
      </w:r>
      <w:r w:rsidRPr="008356A5">
        <w:rPr>
          <w:i/>
          <w:iCs/>
        </w:rPr>
        <w:t>My Fair Lady</w:t>
      </w:r>
      <w:r w:rsidRPr="008356A5">
        <w:t>—the musical adapted from</w:t>
      </w:r>
      <w:r w:rsidRPr="008356A5">
        <w:rPr>
          <w:rStyle w:val="apple-converted-space"/>
          <w:rFonts w:eastAsiaTheme="majorEastAsia"/>
        </w:rPr>
        <w:t> </w:t>
      </w:r>
      <w:r w:rsidRPr="008356A5">
        <w:rPr>
          <w:i/>
          <w:iCs/>
        </w:rPr>
        <w:t>Pygmalion</w:t>
      </w:r>
      <w:r w:rsidRPr="008356A5">
        <w:rPr>
          <w:rStyle w:val="apple-converted-space"/>
          <w:rFonts w:eastAsiaTheme="majorEastAsia"/>
        </w:rPr>
        <w:t> </w:t>
      </w:r>
      <w:r w:rsidRPr="008356A5">
        <w:t>by Alan Jay Lerner and</w:t>
      </w:r>
      <w:r w:rsidRPr="008356A5">
        <w:rPr>
          <w:rStyle w:val="apple-converted-space"/>
          <w:rFonts w:eastAsiaTheme="majorEastAsia"/>
        </w:rPr>
        <w:t> </w:t>
      </w:r>
      <w:hyperlink r:id="rId162" w:tooltip="Frederick Loewe" w:history="1">
        <w:r w:rsidRPr="008356A5">
          <w:rPr>
            <w:rStyle w:val="Hyperlink"/>
            <w:color w:val="auto"/>
            <w:u w:val="none"/>
          </w:rPr>
          <w:t>Frederick Loewe</w:t>
        </w:r>
      </w:hyperlink>
      <w:r w:rsidRPr="008356A5">
        <w:t>—became a hit. However, the</w:t>
      </w:r>
      <w:r w:rsidRPr="008356A5">
        <w:rPr>
          <w:rStyle w:val="apple-converted-space"/>
          <w:rFonts w:eastAsiaTheme="majorEastAsia"/>
        </w:rPr>
        <w:t> </w:t>
      </w:r>
      <w:hyperlink r:id="rId163" w:tooltip="Public Trustee" w:history="1">
        <w:r w:rsidRPr="008356A5">
          <w:rPr>
            <w:rStyle w:val="Hyperlink"/>
            <w:color w:val="auto"/>
            <w:u w:val="none"/>
          </w:rPr>
          <w:t>Public Trustee</w:t>
        </w:r>
      </w:hyperlink>
      <w:r w:rsidRPr="008356A5">
        <w:rPr>
          <w:rStyle w:val="apple-converted-space"/>
          <w:rFonts w:eastAsiaTheme="majorEastAsia"/>
        </w:rPr>
        <w:t> </w:t>
      </w:r>
      <w:r w:rsidRPr="008356A5">
        <w:t>found the intended trust to be invalid because its intent was to serve a private interest instead of a charitable purpose, and as a non-charitable purpose trust, it could not be enforced because it failed to satisfy the beneficiary principle.</w:t>
      </w:r>
      <w:r w:rsidRPr="008356A5">
        <w:rPr>
          <w:rStyle w:val="apple-converted-space"/>
          <w:rFonts w:eastAsiaTheme="majorEastAsia"/>
        </w:rPr>
        <w:t> </w:t>
      </w:r>
      <w:r w:rsidRPr="008356A5">
        <w:t>In the end an out-of-court settlement granted only £8600 for promoting the new alphabet, which is now called the</w:t>
      </w:r>
      <w:r w:rsidRPr="008356A5">
        <w:rPr>
          <w:rStyle w:val="apple-converted-space"/>
          <w:rFonts w:eastAsiaTheme="majorEastAsia"/>
        </w:rPr>
        <w:t> </w:t>
      </w:r>
      <w:hyperlink r:id="rId164" w:tooltip="Shavian alphabet" w:history="1">
        <w:r w:rsidRPr="008356A5">
          <w:rPr>
            <w:rStyle w:val="Hyperlink"/>
            <w:color w:val="auto"/>
            <w:u w:val="none"/>
          </w:rPr>
          <w:t>Shavian alphabet</w:t>
        </w:r>
      </w:hyperlink>
      <w:r w:rsidRPr="008356A5">
        <w:t>. The</w:t>
      </w:r>
      <w:r w:rsidRPr="008356A5">
        <w:rPr>
          <w:rStyle w:val="apple-converted-space"/>
          <w:rFonts w:eastAsiaTheme="majorEastAsia"/>
        </w:rPr>
        <w:t> </w:t>
      </w:r>
      <w:hyperlink r:id="rId165" w:tooltip="National Gallery of Ireland" w:history="1">
        <w:r w:rsidRPr="008356A5">
          <w:rPr>
            <w:rStyle w:val="Hyperlink"/>
            <w:color w:val="auto"/>
            <w:u w:val="none"/>
          </w:rPr>
          <w:t>National Gallery of Ireland</w:t>
        </w:r>
      </w:hyperlink>
      <w:r w:rsidRPr="008356A5">
        <w:t>,</w:t>
      </w:r>
      <w:r w:rsidRPr="008356A5">
        <w:rPr>
          <w:rStyle w:val="apple-converted-space"/>
          <w:rFonts w:eastAsiaTheme="majorEastAsia"/>
        </w:rPr>
        <w:t> </w:t>
      </w:r>
      <w:hyperlink r:id="rId166" w:tooltip="RADA" w:history="1">
        <w:r w:rsidRPr="008356A5">
          <w:rPr>
            <w:rStyle w:val="Hyperlink"/>
            <w:color w:val="auto"/>
            <w:u w:val="none"/>
          </w:rPr>
          <w:t>RADA</w:t>
        </w:r>
      </w:hyperlink>
      <w:r w:rsidRPr="008356A5">
        <w:rPr>
          <w:rStyle w:val="apple-converted-space"/>
          <w:rFonts w:eastAsiaTheme="majorEastAsia"/>
        </w:rPr>
        <w:t> </w:t>
      </w:r>
      <w:r w:rsidRPr="008356A5">
        <w:t>and the</w:t>
      </w:r>
      <w:r w:rsidRPr="008356A5">
        <w:rPr>
          <w:rStyle w:val="apple-converted-space"/>
          <w:rFonts w:eastAsiaTheme="majorEastAsia"/>
        </w:rPr>
        <w:t> </w:t>
      </w:r>
      <w:hyperlink r:id="rId167" w:tooltip="British Museum" w:history="1">
        <w:r w:rsidRPr="008356A5">
          <w:rPr>
            <w:rStyle w:val="Hyperlink"/>
            <w:color w:val="auto"/>
            <w:u w:val="none"/>
          </w:rPr>
          <w:t>British Museum</w:t>
        </w:r>
      </w:hyperlink>
      <w:r w:rsidRPr="008356A5">
        <w:rPr>
          <w:rStyle w:val="apple-converted-space"/>
          <w:rFonts w:eastAsiaTheme="majorEastAsia"/>
        </w:rPr>
        <w:t> </w:t>
      </w:r>
      <w:r w:rsidRPr="008356A5">
        <w:t>all received substantial bequests.</w:t>
      </w:r>
    </w:p>
    <w:p w:rsidR="008356A5" w:rsidRPr="008356A5" w:rsidRDefault="008356A5" w:rsidP="00FF07AA">
      <w:pPr>
        <w:pStyle w:val="NormalWeb"/>
        <w:spacing w:before="0" w:beforeAutospacing="0" w:after="0" w:afterAutospacing="0"/>
        <w:ind w:firstLine="720"/>
      </w:pPr>
      <w:r w:rsidRPr="008356A5">
        <w:t>Shaw's home, now called</w:t>
      </w:r>
      <w:r w:rsidRPr="008356A5">
        <w:rPr>
          <w:rStyle w:val="apple-converted-space"/>
          <w:rFonts w:eastAsiaTheme="majorEastAsia"/>
        </w:rPr>
        <w:t> </w:t>
      </w:r>
      <w:hyperlink r:id="rId168" w:tooltip="Shaw's Corner" w:history="1">
        <w:r w:rsidRPr="008356A5">
          <w:rPr>
            <w:rStyle w:val="Hyperlink"/>
            <w:color w:val="auto"/>
            <w:u w:val="none"/>
          </w:rPr>
          <w:t>Shaw's Corner</w:t>
        </w:r>
      </w:hyperlink>
      <w:r w:rsidRPr="008356A5">
        <w:t>, in the small village of</w:t>
      </w:r>
      <w:r w:rsidRPr="008356A5">
        <w:rPr>
          <w:rStyle w:val="apple-converted-space"/>
          <w:rFonts w:eastAsiaTheme="majorEastAsia"/>
        </w:rPr>
        <w:t> </w:t>
      </w:r>
      <w:proofErr w:type="spellStart"/>
      <w:r w:rsidR="00732EDB" w:rsidRPr="008356A5">
        <w:fldChar w:fldCharType="begin"/>
      </w:r>
      <w:r w:rsidRPr="008356A5">
        <w:instrText xml:space="preserve"> HYPERLINK "http://en.wikipedia.org/wiki/Ayot_St_Lawrence" \o "Ayot St Lawrence" </w:instrText>
      </w:r>
      <w:r w:rsidR="00732EDB" w:rsidRPr="008356A5">
        <w:fldChar w:fldCharType="separate"/>
      </w:r>
      <w:r w:rsidRPr="008356A5">
        <w:rPr>
          <w:rStyle w:val="Hyperlink"/>
          <w:color w:val="auto"/>
          <w:u w:val="none"/>
        </w:rPr>
        <w:t>Ayot</w:t>
      </w:r>
      <w:proofErr w:type="spellEnd"/>
      <w:r w:rsidRPr="008356A5">
        <w:rPr>
          <w:rStyle w:val="Hyperlink"/>
          <w:color w:val="auto"/>
          <w:u w:val="none"/>
        </w:rPr>
        <w:t xml:space="preserve"> St Lawrence</w:t>
      </w:r>
      <w:r w:rsidR="00732EDB" w:rsidRPr="008356A5">
        <w:fldChar w:fldCharType="end"/>
      </w:r>
      <w:r w:rsidRPr="008356A5">
        <w:t>, Hertfordshire is a</w:t>
      </w:r>
      <w:r w:rsidRPr="008356A5">
        <w:rPr>
          <w:rStyle w:val="apple-converted-space"/>
          <w:rFonts w:eastAsiaTheme="majorEastAsia"/>
        </w:rPr>
        <w:t> </w:t>
      </w:r>
      <w:hyperlink r:id="rId169" w:tooltip="National Trust for Places of Historic Interest or Natural Beauty" w:history="1">
        <w:r w:rsidRPr="008356A5">
          <w:rPr>
            <w:rStyle w:val="Hyperlink"/>
            <w:color w:val="auto"/>
            <w:u w:val="none"/>
          </w:rPr>
          <w:t>National Trust</w:t>
        </w:r>
      </w:hyperlink>
      <w:r w:rsidRPr="008356A5">
        <w:rPr>
          <w:rStyle w:val="apple-converted-space"/>
          <w:rFonts w:eastAsiaTheme="majorEastAsia"/>
        </w:rPr>
        <w:t> </w:t>
      </w:r>
      <w:r w:rsidRPr="008356A5">
        <w:t>property, open to the public.</w:t>
      </w:r>
      <w:r w:rsidRPr="008356A5">
        <w:rPr>
          <w:rStyle w:val="apple-converted-space"/>
          <w:rFonts w:eastAsiaTheme="majorEastAsia"/>
        </w:rPr>
        <w:t> </w:t>
      </w:r>
      <w:r w:rsidRPr="008356A5">
        <w:t>The</w:t>
      </w:r>
      <w:r w:rsidRPr="008356A5">
        <w:rPr>
          <w:rStyle w:val="apple-converted-space"/>
          <w:rFonts w:eastAsiaTheme="majorEastAsia"/>
        </w:rPr>
        <w:t> </w:t>
      </w:r>
      <w:hyperlink r:id="rId170" w:tooltip="Shaw Theatre" w:history="1">
        <w:r w:rsidRPr="008356A5">
          <w:rPr>
            <w:rStyle w:val="Hyperlink"/>
            <w:color w:val="auto"/>
            <w:u w:val="none"/>
          </w:rPr>
          <w:t xml:space="preserve">Shaw </w:t>
        </w:r>
        <w:proofErr w:type="spellStart"/>
        <w:r w:rsidRPr="008356A5">
          <w:rPr>
            <w:rStyle w:val="Hyperlink"/>
            <w:color w:val="auto"/>
            <w:u w:val="none"/>
          </w:rPr>
          <w:t>Theatre</w:t>
        </w:r>
      </w:hyperlink>
      <w:proofErr w:type="gramStart"/>
      <w:r w:rsidRPr="008356A5">
        <w:t>,</w:t>
      </w:r>
      <w:proofErr w:type="gramEnd"/>
      <w:r w:rsidR="00732EDB" w:rsidRPr="008356A5">
        <w:fldChar w:fldCharType="begin"/>
      </w:r>
      <w:r w:rsidRPr="008356A5">
        <w:instrText xml:space="preserve"> HYPERLINK "http://en.wikipedia.org/wiki/Euston_Road" \o "Euston Road" </w:instrText>
      </w:r>
      <w:r w:rsidR="00732EDB" w:rsidRPr="008356A5">
        <w:fldChar w:fldCharType="separate"/>
      </w:r>
      <w:r w:rsidRPr="008356A5">
        <w:rPr>
          <w:rStyle w:val="Hyperlink"/>
          <w:color w:val="auto"/>
          <w:u w:val="none"/>
        </w:rPr>
        <w:t>Euston</w:t>
      </w:r>
      <w:proofErr w:type="spellEnd"/>
      <w:r w:rsidRPr="008356A5">
        <w:rPr>
          <w:rStyle w:val="Hyperlink"/>
          <w:color w:val="auto"/>
          <w:u w:val="none"/>
        </w:rPr>
        <w:t xml:space="preserve"> Road</w:t>
      </w:r>
      <w:r w:rsidR="00732EDB" w:rsidRPr="008356A5">
        <w:fldChar w:fldCharType="end"/>
      </w:r>
      <w:r w:rsidRPr="008356A5">
        <w:t xml:space="preserve">, London, opened in 1971, was named in his </w:t>
      </w:r>
      <w:proofErr w:type="spellStart"/>
      <w:r w:rsidRPr="008356A5">
        <w:t>honour</w:t>
      </w:r>
      <w:proofErr w:type="spellEnd"/>
      <w:r w:rsidRPr="008356A5">
        <w:t>.</w:t>
      </w:r>
      <w:r w:rsidRPr="008356A5">
        <w:rPr>
          <w:rStyle w:val="apple-converted-space"/>
          <w:rFonts w:eastAsiaTheme="majorEastAsia"/>
        </w:rPr>
        <w:t> </w:t>
      </w:r>
      <w:r w:rsidRPr="008356A5">
        <w:t>Near its entrance, opposite the new</w:t>
      </w:r>
      <w:r w:rsidRPr="008356A5">
        <w:rPr>
          <w:rStyle w:val="apple-converted-space"/>
          <w:rFonts w:eastAsiaTheme="majorEastAsia"/>
        </w:rPr>
        <w:t> </w:t>
      </w:r>
      <w:hyperlink r:id="rId171" w:tooltip="British Library" w:history="1">
        <w:r w:rsidRPr="008356A5">
          <w:rPr>
            <w:rStyle w:val="Hyperlink"/>
            <w:color w:val="auto"/>
            <w:u w:val="none"/>
          </w:rPr>
          <w:t>British Library</w:t>
        </w:r>
      </w:hyperlink>
      <w:r w:rsidRPr="008356A5">
        <w:t>, a contemporary statue of</w:t>
      </w:r>
      <w:r w:rsidRPr="008356A5">
        <w:rPr>
          <w:rStyle w:val="apple-converted-space"/>
          <w:rFonts w:eastAsiaTheme="majorEastAsia"/>
        </w:rPr>
        <w:t> </w:t>
      </w:r>
      <w:r w:rsidRPr="008356A5">
        <w:rPr>
          <w:i/>
          <w:iCs/>
        </w:rPr>
        <w:t xml:space="preserve">Saint </w:t>
      </w:r>
      <w:proofErr w:type="spellStart"/>
      <w:r w:rsidRPr="008356A5">
        <w:rPr>
          <w:i/>
          <w:iCs/>
        </w:rPr>
        <w:t>Joan</w:t>
      </w:r>
      <w:r w:rsidRPr="008356A5">
        <w:t>commemorates</w:t>
      </w:r>
      <w:proofErr w:type="spellEnd"/>
      <w:r w:rsidRPr="008356A5">
        <w:t xml:space="preserve"> Shaw as author of that play.</w:t>
      </w:r>
    </w:p>
    <w:p w:rsidR="008356A5" w:rsidRPr="008356A5" w:rsidRDefault="008356A5" w:rsidP="00FF07AA">
      <w:pPr>
        <w:pStyle w:val="NormalWeb"/>
        <w:spacing w:before="0" w:beforeAutospacing="0" w:after="0" w:afterAutospacing="0"/>
        <w:ind w:firstLine="720"/>
      </w:pPr>
      <w:r w:rsidRPr="008356A5">
        <w:t>The</w:t>
      </w:r>
      <w:r w:rsidRPr="008356A5">
        <w:rPr>
          <w:rStyle w:val="apple-converted-space"/>
          <w:rFonts w:eastAsiaTheme="majorEastAsia"/>
        </w:rPr>
        <w:t> </w:t>
      </w:r>
      <w:hyperlink r:id="rId172" w:tooltip="Shaw Festival" w:history="1">
        <w:r w:rsidRPr="008356A5">
          <w:rPr>
            <w:rStyle w:val="Hyperlink"/>
            <w:color w:val="auto"/>
            <w:u w:val="none"/>
          </w:rPr>
          <w:t>Shaw Festival</w:t>
        </w:r>
      </w:hyperlink>
      <w:r w:rsidRPr="008356A5">
        <w:t>, an annual theater festival in</w:t>
      </w:r>
      <w:r w:rsidRPr="008356A5">
        <w:rPr>
          <w:rStyle w:val="apple-converted-space"/>
          <w:rFonts w:eastAsiaTheme="majorEastAsia"/>
        </w:rPr>
        <w:t> </w:t>
      </w:r>
      <w:hyperlink r:id="rId173" w:tooltip="Niagara-on-the-Lake" w:history="1">
        <w:r w:rsidRPr="008356A5">
          <w:rPr>
            <w:rStyle w:val="Hyperlink"/>
            <w:color w:val="auto"/>
            <w:u w:val="none"/>
          </w:rPr>
          <w:t>Niagara-on-the-Lake</w:t>
        </w:r>
      </w:hyperlink>
      <w:r w:rsidRPr="008356A5">
        <w:t>, Ontario, Canada began as an eight week run of</w:t>
      </w:r>
      <w:r w:rsidRPr="008356A5">
        <w:rPr>
          <w:rStyle w:val="apple-converted-space"/>
          <w:rFonts w:eastAsiaTheme="majorEastAsia"/>
        </w:rPr>
        <w:t> </w:t>
      </w:r>
      <w:hyperlink r:id="rId174" w:tooltip="Don Juan in Hell" w:history="1">
        <w:r w:rsidRPr="008356A5">
          <w:rPr>
            <w:rStyle w:val="Hyperlink"/>
            <w:i/>
            <w:iCs/>
            <w:color w:val="auto"/>
            <w:u w:val="none"/>
          </w:rPr>
          <w:t>Don Juan in Hell</w:t>
        </w:r>
      </w:hyperlink>
      <w:r w:rsidRPr="008356A5">
        <w:rPr>
          <w:rStyle w:val="apple-converted-space"/>
          <w:rFonts w:eastAsiaTheme="majorEastAsia"/>
        </w:rPr>
        <w:t> </w:t>
      </w:r>
      <w:r w:rsidRPr="008356A5">
        <w:t>(as the long third act dream sequence of</w:t>
      </w:r>
      <w:r w:rsidRPr="008356A5">
        <w:rPr>
          <w:rStyle w:val="apple-converted-space"/>
          <w:rFonts w:eastAsiaTheme="majorEastAsia"/>
        </w:rPr>
        <w:t> </w:t>
      </w:r>
      <w:r w:rsidRPr="008356A5">
        <w:rPr>
          <w:i/>
          <w:iCs/>
        </w:rPr>
        <w:t>Man And Superman</w:t>
      </w:r>
      <w:r w:rsidRPr="008356A5">
        <w:rPr>
          <w:rStyle w:val="apple-converted-space"/>
          <w:rFonts w:eastAsiaTheme="majorEastAsia"/>
        </w:rPr>
        <w:t> </w:t>
      </w:r>
      <w:r w:rsidRPr="008356A5">
        <w:t>is called when staged alone) and</w:t>
      </w:r>
      <w:r w:rsidRPr="008356A5">
        <w:rPr>
          <w:rStyle w:val="apple-converted-space"/>
          <w:rFonts w:eastAsiaTheme="majorEastAsia"/>
        </w:rPr>
        <w:t> </w:t>
      </w:r>
      <w:hyperlink r:id="rId175" w:tooltip="Candida (play)" w:history="1">
        <w:r w:rsidRPr="008356A5">
          <w:rPr>
            <w:rStyle w:val="Hyperlink"/>
            <w:i/>
            <w:iCs/>
            <w:color w:val="auto"/>
            <w:u w:val="none"/>
          </w:rPr>
          <w:t>Candida</w:t>
        </w:r>
      </w:hyperlink>
      <w:r w:rsidRPr="008356A5">
        <w:rPr>
          <w:rStyle w:val="apple-converted-space"/>
          <w:rFonts w:eastAsiaTheme="majorEastAsia"/>
        </w:rPr>
        <w:t> </w:t>
      </w:r>
      <w:r w:rsidRPr="008356A5">
        <w:t xml:space="preserve">in 1962, and has grown into an annual festival with over 800 performances a year, dedicated to producing the works of Shaw and his contemporaries. The portrait of George Bernard Shaw located at Niagara-on-the-Lake was commissioned by hotelier Si </w:t>
      </w:r>
      <w:proofErr w:type="spellStart"/>
      <w:r w:rsidRPr="008356A5">
        <w:t>Wai</w:t>
      </w:r>
      <w:proofErr w:type="spellEnd"/>
      <w:r w:rsidRPr="008356A5">
        <w:t xml:space="preserve"> Lai and sculpted by Dr.</w:t>
      </w:r>
      <w:r w:rsidRPr="008356A5">
        <w:rPr>
          <w:rStyle w:val="apple-converted-space"/>
          <w:rFonts w:eastAsiaTheme="majorEastAsia"/>
        </w:rPr>
        <w:t> </w:t>
      </w:r>
      <w:hyperlink r:id="rId176" w:tooltip="Elizabeth Bradford Holbrook" w:history="1">
        <w:r w:rsidRPr="008356A5">
          <w:rPr>
            <w:rStyle w:val="Hyperlink"/>
            <w:color w:val="auto"/>
            <w:u w:val="none"/>
          </w:rPr>
          <w:t>Elizabeth Bradford Holbrook</w:t>
        </w:r>
      </w:hyperlink>
      <w:r w:rsidRPr="008356A5">
        <w:t>, CM (1913–2009).</w:t>
      </w:r>
      <w:r w:rsidR="00257C16" w:rsidRPr="008356A5">
        <w:t xml:space="preserve"> </w:t>
      </w:r>
    </w:p>
    <w:p w:rsidR="008356A5" w:rsidRPr="008356A5" w:rsidRDefault="008356A5" w:rsidP="00FF07AA">
      <w:pPr>
        <w:pStyle w:val="NormalWeb"/>
        <w:spacing w:before="0" w:beforeAutospacing="0" w:after="0" w:afterAutospacing="0"/>
        <w:ind w:firstLine="720"/>
      </w:pPr>
      <w:r w:rsidRPr="008356A5">
        <w:t>He is also remembered as one of the pivotal founders of the</w:t>
      </w:r>
      <w:r w:rsidRPr="008356A5">
        <w:rPr>
          <w:rStyle w:val="apple-converted-space"/>
          <w:rFonts w:eastAsiaTheme="majorEastAsia"/>
        </w:rPr>
        <w:t> </w:t>
      </w:r>
      <w:hyperlink r:id="rId177" w:tooltip="London School of Economics" w:history="1">
        <w:r w:rsidRPr="008356A5">
          <w:rPr>
            <w:rStyle w:val="Hyperlink"/>
            <w:color w:val="auto"/>
            <w:u w:val="none"/>
          </w:rPr>
          <w:t>London School of Economics</w:t>
        </w:r>
      </w:hyperlink>
      <w:r w:rsidRPr="008356A5">
        <w:t>, whose library is now called the</w:t>
      </w:r>
      <w:r w:rsidRPr="008356A5">
        <w:rPr>
          <w:rStyle w:val="apple-converted-space"/>
          <w:rFonts w:eastAsiaTheme="majorEastAsia"/>
        </w:rPr>
        <w:t> </w:t>
      </w:r>
      <w:hyperlink r:id="rId178" w:tooltip="British Library of Political and Economic Science" w:history="1">
        <w:r w:rsidRPr="008356A5">
          <w:rPr>
            <w:rStyle w:val="Hyperlink"/>
            <w:color w:val="auto"/>
            <w:u w:val="none"/>
          </w:rPr>
          <w:t>British Library of Political and Economic Science</w:t>
        </w:r>
      </w:hyperlink>
      <w:r w:rsidRPr="008356A5">
        <w:t>. The</w:t>
      </w:r>
      <w:r w:rsidRPr="008356A5">
        <w:rPr>
          <w:rStyle w:val="apple-converted-space"/>
          <w:rFonts w:eastAsiaTheme="majorEastAsia"/>
        </w:rPr>
        <w:t> </w:t>
      </w:r>
      <w:hyperlink r:id="rId179" w:tooltip="Fabian Window" w:history="1">
        <w:r w:rsidRPr="008356A5">
          <w:rPr>
            <w:rStyle w:val="Hyperlink"/>
            <w:color w:val="auto"/>
            <w:u w:val="none"/>
          </w:rPr>
          <w:t>Fabian Window</w:t>
        </w:r>
      </w:hyperlink>
      <w:r w:rsidRPr="008356A5">
        <w:t>, designed by Shaw, hangs in the</w:t>
      </w:r>
      <w:r w:rsidRPr="008356A5">
        <w:rPr>
          <w:rStyle w:val="apple-converted-space"/>
          <w:rFonts w:eastAsiaTheme="majorEastAsia"/>
        </w:rPr>
        <w:t> </w:t>
      </w:r>
      <w:hyperlink r:id="rId180" w:tooltip="London School of Economics" w:history="1">
        <w:r w:rsidRPr="008356A5">
          <w:rPr>
            <w:rStyle w:val="Hyperlink"/>
            <w:color w:val="auto"/>
            <w:u w:val="none"/>
          </w:rPr>
          <w:t>Shaw Library</w:t>
        </w:r>
      </w:hyperlink>
      <w:r w:rsidRPr="008356A5">
        <w:rPr>
          <w:rStyle w:val="apple-converted-space"/>
          <w:rFonts w:eastAsiaTheme="majorEastAsia"/>
        </w:rPr>
        <w:t> </w:t>
      </w:r>
      <w:r w:rsidRPr="008356A5">
        <w:t>in the main building of the LSE.</w:t>
      </w:r>
    </w:p>
    <w:p w:rsidR="008356A5" w:rsidRPr="008356A5" w:rsidRDefault="008356A5" w:rsidP="008356A5">
      <w:pPr>
        <w:pStyle w:val="Heading2"/>
        <w:pBdr>
          <w:bottom w:val="single" w:sz="4" w:space="2" w:color="AAAAAA"/>
        </w:pBdr>
        <w:spacing w:before="0" w:line="240" w:lineRule="auto"/>
        <w:rPr>
          <w:rFonts w:ascii="Times New Roman" w:hAnsi="Times New Roman" w:cs="Times New Roman"/>
          <w:b w:val="0"/>
          <w:bCs w:val="0"/>
          <w:color w:val="auto"/>
          <w:sz w:val="24"/>
          <w:szCs w:val="24"/>
        </w:rPr>
      </w:pPr>
      <w:r w:rsidRPr="008356A5">
        <w:rPr>
          <w:rFonts w:ascii="Times New Roman" w:hAnsi="Times New Roman" w:cs="Times New Roman"/>
          <w:b w:val="0"/>
          <w:bCs w:val="0"/>
          <w:color w:val="auto"/>
          <w:sz w:val="24"/>
          <w:szCs w:val="24"/>
        </w:rPr>
        <w:br/>
      </w:r>
      <w:r w:rsidRPr="008356A5">
        <w:rPr>
          <w:rStyle w:val="mw-headline"/>
          <w:rFonts w:ascii="Times New Roman" w:hAnsi="Times New Roman" w:cs="Times New Roman"/>
          <w:b w:val="0"/>
          <w:bCs w:val="0"/>
          <w:color w:val="auto"/>
          <w:sz w:val="24"/>
          <w:szCs w:val="24"/>
        </w:rPr>
        <w:t>Works</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Novels</w:t>
      </w:r>
    </w:p>
    <w:p w:rsidR="008356A5" w:rsidRPr="008356A5" w:rsidRDefault="008356A5" w:rsidP="008356A5">
      <w:pPr>
        <w:numPr>
          <w:ilvl w:val="0"/>
          <w:numId w:val="1"/>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Immaturity</w:t>
      </w:r>
    </w:p>
    <w:p w:rsidR="008356A5" w:rsidRPr="008356A5" w:rsidRDefault="00732EDB" w:rsidP="008356A5">
      <w:pPr>
        <w:numPr>
          <w:ilvl w:val="0"/>
          <w:numId w:val="1"/>
        </w:numPr>
        <w:spacing w:after="0" w:line="240" w:lineRule="auto"/>
        <w:ind w:left="384"/>
        <w:rPr>
          <w:rFonts w:ascii="Times New Roman" w:hAnsi="Times New Roman" w:cs="Times New Roman"/>
          <w:sz w:val="24"/>
          <w:szCs w:val="24"/>
        </w:rPr>
      </w:pPr>
      <w:hyperlink r:id="rId181" w:tooltip="Cashel Byron's Profession" w:history="1">
        <w:proofErr w:type="spellStart"/>
        <w:r w:rsidR="008356A5" w:rsidRPr="008356A5">
          <w:rPr>
            <w:rStyle w:val="Hyperlink"/>
            <w:rFonts w:ascii="Times New Roman" w:hAnsi="Times New Roman" w:cs="Times New Roman"/>
            <w:i/>
            <w:iCs/>
            <w:color w:val="auto"/>
            <w:sz w:val="24"/>
            <w:szCs w:val="24"/>
            <w:u w:val="none"/>
          </w:rPr>
          <w:t>Cashel</w:t>
        </w:r>
        <w:proofErr w:type="spellEnd"/>
        <w:r w:rsidR="008356A5" w:rsidRPr="008356A5">
          <w:rPr>
            <w:rStyle w:val="Hyperlink"/>
            <w:rFonts w:ascii="Times New Roman" w:hAnsi="Times New Roman" w:cs="Times New Roman"/>
            <w:i/>
            <w:iCs/>
            <w:color w:val="auto"/>
            <w:sz w:val="24"/>
            <w:szCs w:val="24"/>
            <w:u w:val="none"/>
          </w:rPr>
          <w:t xml:space="preserve"> Byron's Profession</w:t>
        </w:r>
      </w:hyperlink>
    </w:p>
    <w:p w:rsidR="008356A5" w:rsidRPr="008356A5" w:rsidRDefault="008356A5" w:rsidP="008356A5">
      <w:pPr>
        <w:numPr>
          <w:ilvl w:val="0"/>
          <w:numId w:val="1"/>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lastRenderedPageBreak/>
        <w:t>An Unsocial Socialist</w:t>
      </w:r>
    </w:p>
    <w:p w:rsidR="008356A5" w:rsidRPr="008356A5" w:rsidRDefault="008356A5" w:rsidP="008356A5">
      <w:pPr>
        <w:numPr>
          <w:ilvl w:val="0"/>
          <w:numId w:val="1"/>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The Irrational Knot</w:t>
      </w:r>
    </w:p>
    <w:p w:rsidR="008356A5" w:rsidRPr="008356A5" w:rsidRDefault="008356A5" w:rsidP="008356A5">
      <w:pPr>
        <w:numPr>
          <w:ilvl w:val="0"/>
          <w:numId w:val="1"/>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Love Among the Artists</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Short stories</w:t>
      </w:r>
    </w:p>
    <w:p w:rsidR="008356A5" w:rsidRPr="008356A5" w:rsidRDefault="00732EDB" w:rsidP="008356A5">
      <w:pPr>
        <w:numPr>
          <w:ilvl w:val="0"/>
          <w:numId w:val="2"/>
        </w:numPr>
        <w:spacing w:after="0" w:line="240" w:lineRule="auto"/>
        <w:ind w:left="384"/>
        <w:rPr>
          <w:rFonts w:ascii="Times New Roman" w:hAnsi="Times New Roman" w:cs="Times New Roman"/>
          <w:sz w:val="24"/>
          <w:szCs w:val="24"/>
        </w:rPr>
      </w:pPr>
      <w:hyperlink r:id="rId182" w:tooltip="The Black Girl in Search of God" w:history="1">
        <w:r w:rsidR="008356A5" w:rsidRPr="008356A5">
          <w:rPr>
            <w:rStyle w:val="Hyperlink"/>
            <w:rFonts w:ascii="Times New Roman" w:hAnsi="Times New Roman" w:cs="Times New Roman"/>
            <w:i/>
            <w:iCs/>
            <w:color w:val="auto"/>
            <w:sz w:val="24"/>
            <w:szCs w:val="24"/>
            <w:u w:val="none"/>
          </w:rPr>
          <w:t>The Black Girl in Search of God</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(1932)</w:t>
      </w:r>
    </w:p>
    <w:p w:rsidR="008356A5" w:rsidRPr="008356A5" w:rsidRDefault="008356A5" w:rsidP="008356A5">
      <w:pPr>
        <w:numPr>
          <w:ilvl w:val="0"/>
          <w:numId w:val="2"/>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The Miraculous Revenge</w:t>
      </w:r>
    </w:p>
    <w:p w:rsidR="008356A5" w:rsidRPr="008356A5" w:rsidRDefault="008356A5" w:rsidP="008356A5">
      <w:pPr>
        <w:spacing w:after="0" w:line="240" w:lineRule="auto"/>
        <w:ind w:left="24"/>
        <w:rPr>
          <w:rFonts w:ascii="Times New Roman" w:hAnsi="Times New Roman" w:cs="Times New Roman"/>
          <w:sz w:val="24"/>
          <w:szCs w:val="24"/>
        </w:rPr>
      </w:pPr>
      <w:r w:rsidRPr="008356A5">
        <w:rPr>
          <w:rStyle w:val="mw-headline"/>
          <w:rFonts w:ascii="Times New Roman" w:hAnsi="Times New Roman" w:cs="Times New Roman"/>
          <w:sz w:val="24"/>
          <w:szCs w:val="24"/>
        </w:rPr>
        <w:t>Drama</w:t>
      </w:r>
    </w:p>
    <w:tbl>
      <w:tblPr>
        <w:tblW w:w="13812" w:type="dxa"/>
        <w:tblCellSpacing w:w="0" w:type="dxa"/>
        <w:tblCellMar>
          <w:left w:w="0" w:type="dxa"/>
          <w:right w:w="0" w:type="dxa"/>
        </w:tblCellMar>
        <w:tblLook w:val="04A0"/>
      </w:tblPr>
      <w:tblGrid>
        <w:gridCol w:w="6906"/>
        <w:gridCol w:w="6906"/>
      </w:tblGrid>
      <w:tr w:rsidR="008356A5" w:rsidRPr="008356A5" w:rsidTr="008356A5">
        <w:trPr>
          <w:tblCellSpacing w:w="0" w:type="dxa"/>
        </w:trPr>
        <w:tc>
          <w:tcPr>
            <w:tcW w:w="2500" w:type="pct"/>
            <w:tcBorders>
              <w:top w:val="nil"/>
              <w:left w:val="nil"/>
              <w:bottom w:val="nil"/>
              <w:right w:val="nil"/>
            </w:tcBorders>
            <w:shd w:val="clear" w:color="auto" w:fill="auto"/>
            <w:hideMark/>
          </w:tcPr>
          <w:p w:rsidR="008356A5" w:rsidRPr="008356A5" w:rsidRDefault="008356A5" w:rsidP="008356A5">
            <w:pPr>
              <w:numPr>
                <w:ilvl w:val="0"/>
                <w:numId w:val="3"/>
              </w:numPr>
              <w:spacing w:after="0" w:line="240" w:lineRule="auto"/>
              <w:ind w:left="384"/>
              <w:rPr>
                <w:rFonts w:ascii="Times New Roman" w:hAnsi="Times New Roman" w:cs="Times New Roman"/>
                <w:sz w:val="24"/>
                <w:szCs w:val="24"/>
              </w:rPr>
            </w:pPr>
            <w:r w:rsidRPr="008356A5">
              <w:rPr>
                <w:rFonts w:ascii="Times New Roman" w:hAnsi="Times New Roman" w:cs="Times New Roman"/>
                <w:sz w:val="24"/>
                <w:szCs w:val="24"/>
              </w:rPr>
              <w:t>Plays Unpleasant (published 1898)</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83" w:tooltip="Widowers' Houses" w:history="1">
              <w:r w:rsidR="008356A5" w:rsidRPr="008356A5">
                <w:rPr>
                  <w:rStyle w:val="Hyperlink"/>
                  <w:rFonts w:ascii="Times New Roman" w:hAnsi="Times New Roman" w:cs="Times New Roman"/>
                  <w:i/>
                  <w:iCs/>
                  <w:color w:val="auto"/>
                  <w:sz w:val="24"/>
                  <w:szCs w:val="24"/>
                  <w:u w:val="none"/>
                </w:rPr>
                <w:t>Widowers' Houses</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(1892)</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84" w:tooltip="The Philanderer" w:history="1">
              <w:r w:rsidR="008356A5" w:rsidRPr="008356A5">
                <w:rPr>
                  <w:rStyle w:val="Hyperlink"/>
                  <w:rFonts w:ascii="Times New Roman" w:hAnsi="Times New Roman" w:cs="Times New Roman"/>
                  <w:i/>
                  <w:iCs/>
                  <w:color w:val="auto"/>
                  <w:sz w:val="24"/>
                  <w:szCs w:val="24"/>
                  <w:u w:val="none"/>
                </w:rPr>
                <w:t>The Philanderer</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(1898)</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85" w:tooltip="Mrs Warren's Profession" w:history="1">
              <w:proofErr w:type="spellStart"/>
              <w:r w:rsidR="008356A5" w:rsidRPr="008356A5">
                <w:rPr>
                  <w:rStyle w:val="Hyperlink"/>
                  <w:rFonts w:ascii="Times New Roman" w:hAnsi="Times New Roman" w:cs="Times New Roman"/>
                  <w:i/>
                  <w:iCs/>
                  <w:color w:val="auto"/>
                  <w:sz w:val="24"/>
                  <w:szCs w:val="24"/>
                  <w:u w:val="none"/>
                </w:rPr>
                <w:t>Mrs</w:t>
              </w:r>
              <w:proofErr w:type="spellEnd"/>
              <w:r w:rsidR="008356A5" w:rsidRPr="008356A5">
                <w:rPr>
                  <w:rStyle w:val="Hyperlink"/>
                  <w:rFonts w:ascii="Times New Roman" w:hAnsi="Times New Roman" w:cs="Times New Roman"/>
                  <w:i/>
                  <w:iCs/>
                  <w:color w:val="auto"/>
                  <w:sz w:val="24"/>
                  <w:szCs w:val="24"/>
                  <w:u w:val="none"/>
                </w:rPr>
                <w:t xml:space="preserve"> Warren's Profession</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(1893)</w:t>
            </w:r>
          </w:p>
          <w:p w:rsidR="008356A5" w:rsidRPr="008356A5" w:rsidRDefault="008356A5" w:rsidP="008356A5">
            <w:pPr>
              <w:numPr>
                <w:ilvl w:val="0"/>
                <w:numId w:val="3"/>
              </w:numPr>
              <w:spacing w:after="0" w:line="240" w:lineRule="auto"/>
              <w:ind w:left="384"/>
              <w:rPr>
                <w:rFonts w:ascii="Times New Roman" w:hAnsi="Times New Roman" w:cs="Times New Roman"/>
                <w:sz w:val="24"/>
                <w:szCs w:val="24"/>
              </w:rPr>
            </w:pPr>
            <w:r w:rsidRPr="008356A5">
              <w:rPr>
                <w:rFonts w:ascii="Times New Roman" w:hAnsi="Times New Roman" w:cs="Times New Roman"/>
                <w:sz w:val="24"/>
                <w:szCs w:val="24"/>
              </w:rPr>
              <w:t>Plays Pleasant (published 1898):</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86" w:tooltip="Arms and the Man" w:history="1">
              <w:r w:rsidR="008356A5" w:rsidRPr="008356A5">
                <w:rPr>
                  <w:rStyle w:val="Hyperlink"/>
                  <w:rFonts w:ascii="Times New Roman" w:hAnsi="Times New Roman" w:cs="Times New Roman"/>
                  <w:i/>
                  <w:iCs/>
                  <w:color w:val="auto"/>
                  <w:sz w:val="24"/>
                  <w:szCs w:val="24"/>
                  <w:u w:val="none"/>
                </w:rPr>
                <w:t>Arms and the Man</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(1894)</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87" w:tooltip="Candida (play)" w:history="1">
              <w:r w:rsidR="008356A5" w:rsidRPr="008356A5">
                <w:rPr>
                  <w:rStyle w:val="Hyperlink"/>
                  <w:rFonts w:ascii="Times New Roman" w:hAnsi="Times New Roman" w:cs="Times New Roman"/>
                  <w:i/>
                  <w:iCs/>
                  <w:color w:val="auto"/>
                  <w:sz w:val="24"/>
                  <w:szCs w:val="24"/>
                  <w:u w:val="none"/>
                </w:rPr>
                <w:t>Candida</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(1894)</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88" w:tooltip="The Man of Destiny" w:history="1">
              <w:r w:rsidR="008356A5" w:rsidRPr="008356A5">
                <w:rPr>
                  <w:rStyle w:val="Hyperlink"/>
                  <w:rFonts w:ascii="Times New Roman" w:hAnsi="Times New Roman" w:cs="Times New Roman"/>
                  <w:i/>
                  <w:iCs/>
                  <w:color w:val="auto"/>
                  <w:sz w:val="24"/>
                  <w:szCs w:val="24"/>
                  <w:u w:val="none"/>
                </w:rPr>
                <w:t>The Man of Destiny</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(1895)</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89" w:tooltip="You Never Can Tell (play)" w:history="1">
              <w:r w:rsidR="008356A5" w:rsidRPr="008356A5">
                <w:rPr>
                  <w:rStyle w:val="Hyperlink"/>
                  <w:rFonts w:ascii="Times New Roman" w:hAnsi="Times New Roman" w:cs="Times New Roman"/>
                  <w:i/>
                  <w:iCs/>
                  <w:color w:val="auto"/>
                  <w:sz w:val="24"/>
                  <w:szCs w:val="24"/>
                  <w:u w:val="none"/>
                </w:rPr>
                <w:t>You Never Can Tell</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(1897)</w:t>
            </w:r>
          </w:p>
          <w:p w:rsidR="008356A5" w:rsidRPr="008356A5" w:rsidRDefault="00732EDB" w:rsidP="008356A5">
            <w:pPr>
              <w:numPr>
                <w:ilvl w:val="0"/>
                <w:numId w:val="3"/>
              </w:numPr>
              <w:spacing w:after="0" w:line="240" w:lineRule="auto"/>
              <w:ind w:left="384"/>
              <w:rPr>
                <w:rFonts w:ascii="Times New Roman" w:hAnsi="Times New Roman" w:cs="Times New Roman"/>
                <w:sz w:val="24"/>
                <w:szCs w:val="24"/>
              </w:rPr>
            </w:pPr>
            <w:hyperlink r:id="rId190" w:tooltip="Three Plays for Puritans" w:history="1">
              <w:r w:rsidR="008356A5" w:rsidRPr="008356A5">
                <w:rPr>
                  <w:rStyle w:val="Hyperlink"/>
                  <w:rFonts w:ascii="Times New Roman" w:hAnsi="Times New Roman" w:cs="Times New Roman"/>
                  <w:i/>
                  <w:iCs/>
                  <w:color w:val="auto"/>
                  <w:sz w:val="24"/>
                  <w:szCs w:val="24"/>
                  <w:u w:val="none"/>
                </w:rPr>
                <w:t>Three Plays for Puritans</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(published 1901)</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91" w:tooltip="The Devil's Disciple" w:history="1">
              <w:r w:rsidR="008356A5" w:rsidRPr="008356A5">
                <w:rPr>
                  <w:rStyle w:val="Hyperlink"/>
                  <w:rFonts w:ascii="Times New Roman" w:hAnsi="Times New Roman" w:cs="Times New Roman"/>
                  <w:i/>
                  <w:iCs/>
                  <w:color w:val="auto"/>
                  <w:sz w:val="24"/>
                  <w:szCs w:val="24"/>
                  <w:u w:val="none"/>
                </w:rPr>
                <w:t>The Devil's Disciple</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(1897)</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92" w:tooltip="Caesar and Cleopatra (play)" w:history="1">
              <w:r w:rsidR="008356A5" w:rsidRPr="008356A5">
                <w:rPr>
                  <w:rStyle w:val="Hyperlink"/>
                  <w:rFonts w:ascii="Times New Roman" w:hAnsi="Times New Roman" w:cs="Times New Roman"/>
                  <w:i/>
                  <w:iCs/>
                  <w:color w:val="auto"/>
                  <w:sz w:val="24"/>
                  <w:szCs w:val="24"/>
                  <w:u w:val="none"/>
                </w:rPr>
                <w:t>Caesar and Cleopatra</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(1898)</w:t>
            </w:r>
          </w:p>
          <w:p w:rsidR="008356A5" w:rsidRPr="008356A5" w:rsidRDefault="00732EDB" w:rsidP="008356A5">
            <w:pPr>
              <w:numPr>
                <w:ilvl w:val="1"/>
                <w:numId w:val="3"/>
              </w:numPr>
              <w:spacing w:after="0" w:line="240" w:lineRule="auto"/>
              <w:ind w:left="768"/>
              <w:rPr>
                <w:rFonts w:ascii="Times New Roman" w:hAnsi="Times New Roman" w:cs="Times New Roman"/>
                <w:sz w:val="24"/>
                <w:szCs w:val="24"/>
              </w:rPr>
            </w:pPr>
            <w:hyperlink r:id="rId193" w:tooltip="Captain Brassbound's Conversion" w:history="1">
              <w:r w:rsidR="008356A5" w:rsidRPr="008356A5">
                <w:rPr>
                  <w:rStyle w:val="Hyperlink"/>
                  <w:rFonts w:ascii="Times New Roman" w:hAnsi="Times New Roman" w:cs="Times New Roman"/>
                  <w:i/>
                  <w:iCs/>
                  <w:color w:val="auto"/>
                  <w:sz w:val="24"/>
                  <w:szCs w:val="24"/>
                  <w:u w:val="none"/>
                </w:rPr>
                <w:t xml:space="preserve">Captain </w:t>
              </w:r>
              <w:proofErr w:type="spellStart"/>
              <w:r w:rsidR="008356A5" w:rsidRPr="008356A5">
                <w:rPr>
                  <w:rStyle w:val="Hyperlink"/>
                  <w:rFonts w:ascii="Times New Roman" w:hAnsi="Times New Roman" w:cs="Times New Roman"/>
                  <w:i/>
                  <w:iCs/>
                  <w:color w:val="auto"/>
                  <w:sz w:val="24"/>
                  <w:szCs w:val="24"/>
                  <w:u w:val="none"/>
                </w:rPr>
                <w:t>Brassbound's</w:t>
              </w:r>
              <w:proofErr w:type="spellEnd"/>
              <w:r w:rsidR="008356A5" w:rsidRPr="008356A5">
                <w:rPr>
                  <w:rStyle w:val="Hyperlink"/>
                  <w:rFonts w:ascii="Times New Roman" w:hAnsi="Times New Roman" w:cs="Times New Roman"/>
                  <w:i/>
                  <w:iCs/>
                  <w:color w:val="auto"/>
                  <w:sz w:val="24"/>
                  <w:szCs w:val="24"/>
                  <w:u w:val="none"/>
                </w:rPr>
                <w:t xml:space="preserve"> Conversion</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(1899)</w:t>
            </w:r>
          </w:p>
          <w:p w:rsidR="008356A5" w:rsidRPr="008356A5" w:rsidRDefault="00732EDB" w:rsidP="008356A5">
            <w:pPr>
              <w:numPr>
                <w:ilvl w:val="0"/>
                <w:numId w:val="3"/>
              </w:numPr>
              <w:spacing w:after="0" w:line="240" w:lineRule="auto"/>
              <w:ind w:left="384"/>
              <w:rPr>
                <w:rFonts w:ascii="Times New Roman" w:hAnsi="Times New Roman" w:cs="Times New Roman"/>
                <w:sz w:val="24"/>
                <w:szCs w:val="24"/>
              </w:rPr>
            </w:pPr>
            <w:hyperlink r:id="rId194" w:tooltip="The Admirable Bashville" w:history="1">
              <w:r w:rsidR="008356A5" w:rsidRPr="008356A5">
                <w:rPr>
                  <w:rStyle w:val="Hyperlink"/>
                  <w:rFonts w:ascii="Times New Roman" w:hAnsi="Times New Roman" w:cs="Times New Roman"/>
                  <w:i/>
                  <w:iCs/>
                  <w:color w:val="auto"/>
                  <w:sz w:val="24"/>
                  <w:szCs w:val="24"/>
                  <w:u w:val="none"/>
                </w:rPr>
                <w:t xml:space="preserve">The Admirable </w:t>
              </w:r>
              <w:proofErr w:type="spellStart"/>
              <w:r w:rsidR="008356A5" w:rsidRPr="008356A5">
                <w:rPr>
                  <w:rStyle w:val="Hyperlink"/>
                  <w:rFonts w:ascii="Times New Roman" w:hAnsi="Times New Roman" w:cs="Times New Roman"/>
                  <w:i/>
                  <w:iCs/>
                  <w:color w:val="auto"/>
                  <w:sz w:val="24"/>
                  <w:szCs w:val="24"/>
                  <w:u w:val="none"/>
                </w:rPr>
                <w:t>Bashville</w:t>
              </w:r>
              <w:proofErr w:type="spellEnd"/>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(1901)</w:t>
            </w:r>
          </w:p>
          <w:p w:rsidR="008356A5" w:rsidRPr="008356A5" w:rsidRDefault="00732EDB" w:rsidP="008356A5">
            <w:pPr>
              <w:numPr>
                <w:ilvl w:val="0"/>
                <w:numId w:val="3"/>
              </w:numPr>
              <w:spacing w:after="0" w:line="240" w:lineRule="auto"/>
              <w:ind w:left="384"/>
              <w:rPr>
                <w:rFonts w:ascii="Times New Roman" w:hAnsi="Times New Roman" w:cs="Times New Roman"/>
                <w:sz w:val="24"/>
                <w:szCs w:val="24"/>
              </w:rPr>
            </w:pPr>
            <w:hyperlink r:id="rId195" w:tooltip="Man and Superman" w:history="1">
              <w:r w:rsidR="008356A5" w:rsidRPr="008356A5">
                <w:rPr>
                  <w:rStyle w:val="Hyperlink"/>
                  <w:rFonts w:ascii="Times New Roman" w:hAnsi="Times New Roman" w:cs="Times New Roman"/>
                  <w:i/>
                  <w:iCs/>
                  <w:color w:val="auto"/>
                  <w:sz w:val="24"/>
                  <w:szCs w:val="24"/>
                  <w:u w:val="none"/>
                </w:rPr>
                <w:t>Man and Superman</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(1902–03)</w:t>
            </w:r>
          </w:p>
          <w:p w:rsidR="008356A5" w:rsidRPr="008356A5" w:rsidRDefault="00732EDB" w:rsidP="008356A5">
            <w:pPr>
              <w:numPr>
                <w:ilvl w:val="0"/>
                <w:numId w:val="3"/>
              </w:numPr>
              <w:spacing w:after="0" w:line="240" w:lineRule="auto"/>
              <w:ind w:left="384"/>
              <w:rPr>
                <w:rFonts w:ascii="Times New Roman" w:hAnsi="Times New Roman" w:cs="Times New Roman"/>
                <w:sz w:val="24"/>
                <w:szCs w:val="24"/>
              </w:rPr>
            </w:pPr>
            <w:hyperlink r:id="rId196" w:tooltip="John Bull's Other Island" w:history="1">
              <w:r w:rsidR="008356A5" w:rsidRPr="008356A5">
                <w:rPr>
                  <w:rStyle w:val="Hyperlink"/>
                  <w:rFonts w:ascii="Times New Roman" w:hAnsi="Times New Roman" w:cs="Times New Roman"/>
                  <w:i/>
                  <w:iCs/>
                  <w:color w:val="auto"/>
                  <w:sz w:val="24"/>
                  <w:szCs w:val="24"/>
                  <w:u w:val="none"/>
                </w:rPr>
                <w:t>John Bull's Other Island</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(1904)</w:t>
            </w:r>
          </w:p>
          <w:p w:rsidR="008356A5" w:rsidRPr="008356A5" w:rsidRDefault="008356A5" w:rsidP="008356A5">
            <w:pPr>
              <w:numPr>
                <w:ilvl w:val="0"/>
                <w:numId w:val="3"/>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How He Lied to Her Husband</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(1904)</w:t>
            </w:r>
          </w:p>
          <w:p w:rsidR="008356A5" w:rsidRPr="008356A5" w:rsidRDefault="00732EDB" w:rsidP="008356A5">
            <w:pPr>
              <w:numPr>
                <w:ilvl w:val="0"/>
                <w:numId w:val="3"/>
              </w:numPr>
              <w:spacing w:after="0" w:line="240" w:lineRule="auto"/>
              <w:ind w:left="384"/>
              <w:rPr>
                <w:rFonts w:ascii="Times New Roman" w:hAnsi="Times New Roman" w:cs="Times New Roman"/>
                <w:sz w:val="24"/>
                <w:szCs w:val="24"/>
              </w:rPr>
            </w:pPr>
            <w:hyperlink r:id="rId197" w:tooltip="Major Barbara" w:history="1">
              <w:r w:rsidR="008356A5" w:rsidRPr="008356A5">
                <w:rPr>
                  <w:rStyle w:val="Hyperlink"/>
                  <w:rFonts w:ascii="Times New Roman" w:hAnsi="Times New Roman" w:cs="Times New Roman"/>
                  <w:i/>
                  <w:iCs/>
                  <w:color w:val="auto"/>
                  <w:sz w:val="24"/>
                  <w:szCs w:val="24"/>
                  <w:u w:val="none"/>
                </w:rPr>
                <w:t>Major Barbara</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(1905)</w:t>
            </w:r>
          </w:p>
          <w:p w:rsidR="008356A5" w:rsidRPr="008356A5" w:rsidRDefault="00732EDB" w:rsidP="008356A5">
            <w:pPr>
              <w:numPr>
                <w:ilvl w:val="0"/>
                <w:numId w:val="3"/>
              </w:numPr>
              <w:spacing w:after="0" w:line="240" w:lineRule="auto"/>
              <w:ind w:left="384"/>
              <w:rPr>
                <w:rFonts w:ascii="Times New Roman" w:hAnsi="Times New Roman" w:cs="Times New Roman"/>
                <w:sz w:val="24"/>
                <w:szCs w:val="24"/>
              </w:rPr>
            </w:pPr>
            <w:hyperlink r:id="rId198" w:tooltip="The Doctor's Dilemma (play)" w:history="1">
              <w:r w:rsidR="008356A5" w:rsidRPr="008356A5">
                <w:rPr>
                  <w:rStyle w:val="Hyperlink"/>
                  <w:rFonts w:ascii="Times New Roman" w:hAnsi="Times New Roman" w:cs="Times New Roman"/>
                  <w:i/>
                  <w:iCs/>
                  <w:color w:val="auto"/>
                  <w:sz w:val="24"/>
                  <w:szCs w:val="24"/>
                  <w:u w:val="none"/>
                </w:rPr>
                <w:t>The Doctor's Dilemma</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(1906)</w:t>
            </w:r>
          </w:p>
          <w:p w:rsidR="008356A5" w:rsidRPr="008356A5" w:rsidRDefault="00732EDB" w:rsidP="008356A5">
            <w:pPr>
              <w:numPr>
                <w:ilvl w:val="0"/>
                <w:numId w:val="3"/>
              </w:numPr>
              <w:spacing w:after="0" w:line="240" w:lineRule="auto"/>
              <w:ind w:left="384"/>
              <w:rPr>
                <w:rFonts w:ascii="Times New Roman" w:hAnsi="Times New Roman" w:cs="Times New Roman"/>
                <w:sz w:val="24"/>
                <w:szCs w:val="24"/>
              </w:rPr>
            </w:pPr>
            <w:hyperlink r:id="rId199" w:tooltip="Getting Married" w:history="1">
              <w:r w:rsidR="008356A5" w:rsidRPr="008356A5">
                <w:rPr>
                  <w:rStyle w:val="Hyperlink"/>
                  <w:rFonts w:ascii="Times New Roman" w:hAnsi="Times New Roman" w:cs="Times New Roman"/>
                  <w:i/>
                  <w:iCs/>
                  <w:color w:val="auto"/>
                  <w:sz w:val="24"/>
                  <w:szCs w:val="24"/>
                  <w:u w:val="none"/>
                </w:rPr>
                <w:t>Getting Married</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(1908)</w:t>
            </w:r>
          </w:p>
          <w:p w:rsidR="008356A5" w:rsidRPr="008356A5" w:rsidRDefault="008356A5" w:rsidP="008356A5">
            <w:pPr>
              <w:numPr>
                <w:ilvl w:val="0"/>
                <w:numId w:val="3"/>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The Glimpse of Reality</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(1909)</w:t>
            </w:r>
          </w:p>
          <w:p w:rsidR="008356A5" w:rsidRPr="008356A5" w:rsidRDefault="008356A5" w:rsidP="008356A5">
            <w:pPr>
              <w:numPr>
                <w:ilvl w:val="0"/>
                <w:numId w:val="3"/>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The Fascinating Foundling</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(1909)</w:t>
            </w:r>
          </w:p>
          <w:p w:rsidR="008356A5" w:rsidRPr="008356A5" w:rsidRDefault="008356A5" w:rsidP="008356A5">
            <w:pPr>
              <w:numPr>
                <w:ilvl w:val="0"/>
                <w:numId w:val="3"/>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Press Cuttings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(1909)</w:t>
            </w:r>
          </w:p>
          <w:p w:rsidR="008356A5" w:rsidRPr="008356A5" w:rsidRDefault="00732EDB" w:rsidP="008356A5">
            <w:pPr>
              <w:numPr>
                <w:ilvl w:val="0"/>
                <w:numId w:val="3"/>
              </w:numPr>
              <w:spacing w:after="0" w:line="240" w:lineRule="auto"/>
              <w:ind w:left="384"/>
              <w:rPr>
                <w:rFonts w:ascii="Times New Roman" w:hAnsi="Times New Roman" w:cs="Times New Roman"/>
                <w:sz w:val="24"/>
                <w:szCs w:val="24"/>
              </w:rPr>
            </w:pPr>
            <w:hyperlink r:id="rId200" w:tooltip="Misalliance" w:history="1">
              <w:r w:rsidR="008356A5" w:rsidRPr="008356A5">
                <w:rPr>
                  <w:rStyle w:val="Hyperlink"/>
                  <w:rFonts w:ascii="Times New Roman" w:hAnsi="Times New Roman" w:cs="Times New Roman"/>
                  <w:i/>
                  <w:iCs/>
                  <w:color w:val="auto"/>
                  <w:sz w:val="24"/>
                  <w:szCs w:val="24"/>
                  <w:u w:val="none"/>
                </w:rPr>
                <w:t>Misalliance</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(1910)</w:t>
            </w:r>
          </w:p>
          <w:p w:rsidR="008356A5" w:rsidRPr="008356A5" w:rsidRDefault="008356A5" w:rsidP="008356A5">
            <w:pPr>
              <w:numPr>
                <w:ilvl w:val="0"/>
                <w:numId w:val="3"/>
              </w:numPr>
              <w:spacing w:after="0" w:line="240" w:lineRule="auto"/>
              <w:ind w:left="384"/>
              <w:rPr>
                <w:rFonts w:ascii="Times New Roman" w:hAnsi="Times New Roman" w:cs="Times New Roman"/>
                <w:sz w:val="24"/>
                <w:szCs w:val="24"/>
              </w:rPr>
            </w:pPr>
            <w:proofErr w:type="spellStart"/>
            <w:r w:rsidRPr="008356A5">
              <w:rPr>
                <w:rFonts w:ascii="Times New Roman" w:hAnsi="Times New Roman" w:cs="Times New Roman"/>
                <w:i/>
                <w:iCs/>
                <w:sz w:val="24"/>
                <w:szCs w:val="24"/>
              </w:rPr>
              <w:t>Annajanska</w:t>
            </w:r>
            <w:proofErr w:type="spellEnd"/>
            <w:r w:rsidRPr="008356A5">
              <w:rPr>
                <w:rFonts w:ascii="Times New Roman" w:hAnsi="Times New Roman" w:cs="Times New Roman"/>
                <w:i/>
                <w:iCs/>
                <w:sz w:val="24"/>
                <w:szCs w:val="24"/>
              </w:rPr>
              <w:t>, the Bolshevik Empress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(1917)</w:t>
            </w:r>
          </w:p>
          <w:p w:rsidR="008356A5" w:rsidRPr="008356A5" w:rsidRDefault="00732EDB" w:rsidP="008356A5">
            <w:pPr>
              <w:numPr>
                <w:ilvl w:val="0"/>
                <w:numId w:val="3"/>
              </w:numPr>
              <w:spacing w:after="0" w:line="240" w:lineRule="auto"/>
              <w:ind w:left="384"/>
              <w:rPr>
                <w:rFonts w:ascii="Times New Roman" w:hAnsi="Times New Roman" w:cs="Times New Roman"/>
                <w:sz w:val="24"/>
                <w:szCs w:val="24"/>
              </w:rPr>
            </w:pPr>
            <w:hyperlink r:id="rId201" w:tooltip="The Dark Lady of the Sonnets" w:history="1">
              <w:r w:rsidR="008356A5" w:rsidRPr="008356A5">
                <w:rPr>
                  <w:rStyle w:val="Hyperlink"/>
                  <w:rFonts w:ascii="Times New Roman" w:hAnsi="Times New Roman" w:cs="Times New Roman"/>
                  <w:i/>
                  <w:iCs/>
                  <w:color w:val="auto"/>
                  <w:sz w:val="24"/>
                  <w:szCs w:val="24"/>
                  <w:u w:val="none"/>
                </w:rPr>
                <w:t>The Dark Lady of the Sonnets</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(1910)</w:t>
            </w:r>
          </w:p>
        </w:tc>
        <w:tc>
          <w:tcPr>
            <w:tcW w:w="2500" w:type="pct"/>
            <w:tcBorders>
              <w:top w:val="nil"/>
              <w:left w:val="nil"/>
              <w:bottom w:val="nil"/>
              <w:right w:val="nil"/>
            </w:tcBorders>
            <w:shd w:val="clear" w:color="auto" w:fill="auto"/>
            <w:hideMark/>
          </w:tcPr>
          <w:p w:rsidR="008356A5" w:rsidRPr="008356A5" w:rsidRDefault="00732EDB" w:rsidP="008356A5">
            <w:pPr>
              <w:numPr>
                <w:ilvl w:val="0"/>
                <w:numId w:val="4"/>
              </w:numPr>
              <w:spacing w:after="0" w:line="240" w:lineRule="auto"/>
              <w:ind w:left="384"/>
              <w:rPr>
                <w:rFonts w:ascii="Times New Roman" w:hAnsi="Times New Roman" w:cs="Times New Roman"/>
                <w:sz w:val="24"/>
                <w:szCs w:val="24"/>
              </w:rPr>
            </w:pPr>
            <w:hyperlink r:id="rId202" w:tooltip="Fanny's First Play" w:history="1">
              <w:r w:rsidR="008356A5" w:rsidRPr="008356A5">
                <w:rPr>
                  <w:rStyle w:val="Hyperlink"/>
                  <w:rFonts w:ascii="Times New Roman" w:hAnsi="Times New Roman" w:cs="Times New Roman"/>
                  <w:i/>
                  <w:iCs/>
                  <w:color w:val="auto"/>
                  <w:sz w:val="24"/>
                  <w:szCs w:val="24"/>
                  <w:u w:val="none"/>
                </w:rPr>
                <w:t>Fanny's First Play</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(1911)</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Overruled</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(1912)</w:t>
            </w:r>
          </w:p>
          <w:p w:rsidR="008356A5" w:rsidRPr="008356A5" w:rsidRDefault="00732EDB" w:rsidP="008356A5">
            <w:pPr>
              <w:numPr>
                <w:ilvl w:val="0"/>
                <w:numId w:val="4"/>
              </w:numPr>
              <w:spacing w:after="0" w:line="240" w:lineRule="auto"/>
              <w:ind w:left="384"/>
              <w:rPr>
                <w:rFonts w:ascii="Times New Roman" w:hAnsi="Times New Roman" w:cs="Times New Roman"/>
                <w:sz w:val="24"/>
                <w:szCs w:val="24"/>
              </w:rPr>
            </w:pPr>
            <w:hyperlink r:id="rId203" w:tooltip="Androcles and the Lion (play)" w:history="1">
              <w:proofErr w:type="spellStart"/>
              <w:r w:rsidR="008356A5" w:rsidRPr="008356A5">
                <w:rPr>
                  <w:rStyle w:val="Hyperlink"/>
                  <w:rFonts w:ascii="Times New Roman" w:hAnsi="Times New Roman" w:cs="Times New Roman"/>
                  <w:i/>
                  <w:iCs/>
                  <w:color w:val="auto"/>
                  <w:sz w:val="24"/>
                  <w:szCs w:val="24"/>
                  <w:u w:val="none"/>
                </w:rPr>
                <w:t>Androcles</w:t>
              </w:r>
              <w:proofErr w:type="spellEnd"/>
              <w:r w:rsidR="008356A5" w:rsidRPr="008356A5">
                <w:rPr>
                  <w:rStyle w:val="Hyperlink"/>
                  <w:rFonts w:ascii="Times New Roman" w:hAnsi="Times New Roman" w:cs="Times New Roman"/>
                  <w:i/>
                  <w:iCs/>
                  <w:color w:val="auto"/>
                  <w:sz w:val="24"/>
                  <w:szCs w:val="24"/>
                  <w:u w:val="none"/>
                </w:rPr>
                <w:t xml:space="preserve"> and the Lion</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(1912)</w:t>
            </w:r>
          </w:p>
          <w:p w:rsidR="008356A5" w:rsidRPr="008356A5" w:rsidRDefault="00732EDB" w:rsidP="008356A5">
            <w:pPr>
              <w:numPr>
                <w:ilvl w:val="0"/>
                <w:numId w:val="4"/>
              </w:numPr>
              <w:spacing w:after="0" w:line="240" w:lineRule="auto"/>
              <w:ind w:left="384"/>
              <w:rPr>
                <w:rFonts w:ascii="Times New Roman" w:hAnsi="Times New Roman" w:cs="Times New Roman"/>
                <w:sz w:val="24"/>
                <w:szCs w:val="24"/>
              </w:rPr>
            </w:pPr>
            <w:hyperlink r:id="rId204" w:tooltip="Pygmalion (play)" w:history="1">
              <w:r w:rsidR="008356A5" w:rsidRPr="008356A5">
                <w:rPr>
                  <w:rStyle w:val="Hyperlink"/>
                  <w:rFonts w:ascii="Times New Roman" w:hAnsi="Times New Roman" w:cs="Times New Roman"/>
                  <w:i/>
                  <w:iCs/>
                  <w:color w:val="auto"/>
                  <w:sz w:val="24"/>
                  <w:szCs w:val="24"/>
                  <w:u w:val="none"/>
                </w:rPr>
                <w:t>Pygmalion</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(1912–13)</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The Great Catherine</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(1913)</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 xml:space="preserve">The Inca of </w:t>
            </w:r>
            <w:proofErr w:type="spellStart"/>
            <w:r w:rsidRPr="008356A5">
              <w:rPr>
                <w:rFonts w:ascii="Times New Roman" w:hAnsi="Times New Roman" w:cs="Times New Roman"/>
                <w:i/>
                <w:iCs/>
                <w:sz w:val="24"/>
                <w:szCs w:val="24"/>
              </w:rPr>
              <w:t>Perusalem</w:t>
            </w:r>
            <w:proofErr w:type="spellEnd"/>
            <w:r w:rsidRPr="008356A5">
              <w:rPr>
                <w:rFonts w:ascii="Times New Roman" w:hAnsi="Times New Roman" w:cs="Times New Roman"/>
                <w:i/>
                <w:iCs/>
                <w:sz w:val="24"/>
                <w:szCs w:val="24"/>
              </w:rPr>
              <w:t xml:space="preserve"> (1915)</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O'Flaherty VC</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(1915)</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Augustus Does His Bit</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(1916)</w:t>
            </w:r>
          </w:p>
          <w:p w:rsidR="008356A5" w:rsidRPr="008356A5" w:rsidRDefault="00732EDB" w:rsidP="008356A5">
            <w:pPr>
              <w:numPr>
                <w:ilvl w:val="0"/>
                <w:numId w:val="4"/>
              </w:numPr>
              <w:spacing w:after="0" w:line="240" w:lineRule="auto"/>
              <w:ind w:left="384"/>
              <w:rPr>
                <w:rFonts w:ascii="Times New Roman" w:hAnsi="Times New Roman" w:cs="Times New Roman"/>
                <w:sz w:val="24"/>
                <w:szCs w:val="24"/>
              </w:rPr>
            </w:pPr>
            <w:hyperlink r:id="rId205" w:tooltip="Heartbreak House" w:history="1">
              <w:r w:rsidR="008356A5" w:rsidRPr="008356A5">
                <w:rPr>
                  <w:rStyle w:val="Hyperlink"/>
                  <w:rFonts w:ascii="Times New Roman" w:hAnsi="Times New Roman" w:cs="Times New Roman"/>
                  <w:i/>
                  <w:iCs/>
                  <w:color w:val="auto"/>
                  <w:sz w:val="24"/>
                  <w:szCs w:val="24"/>
                  <w:u w:val="none"/>
                </w:rPr>
                <w:t>Heartbreak House</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(1919)</w:t>
            </w:r>
          </w:p>
          <w:p w:rsidR="008356A5" w:rsidRPr="008356A5" w:rsidRDefault="00732EDB" w:rsidP="008356A5">
            <w:pPr>
              <w:numPr>
                <w:ilvl w:val="0"/>
                <w:numId w:val="4"/>
              </w:numPr>
              <w:spacing w:after="0" w:line="240" w:lineRule="auto"/>
              <w:ind w:left="384"/>
              <w:rPr>
                <w:rFonts w:ascii="Times New Roman" w:hAnsi="Times New Roman" w:cs="Times New Roman"/>
                <w:sz w:val="24"/>
                <w:szCs w:val="24"/>
              </w:rPr>
            </w:pPr>
            <w:hyperlink r:id="rId206" w:tooltip="Back to Methuselah" w:history="1">
              <w:r w:rsidR="008356A5" w:rsidRPr="008356A5">
                <w:rPr>
                  <w:rStyle w:val="Hyperlink"/>
                  <w:rFonts w:ascii="Times New Roman" w:hAnsi="Times New Roman" w:cs="Times New Roman"/>
                  <w:i/>
                  <w:iCs/>
                  <w:color w:val="auto"/>
                  <w:sz w:val="24"/>
                  <w:szCs w:val="24"/>
                  <w:u w:val="none"/>
                </w:rPr>
                <w:t>Back to Methuselah</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(1921)</w:t>
            </w:r>
          </w:p>
          <w:p w:rsidR="008356A5" w:rsidRPr="008356A5" w:rsidRDefault="008356A5" w:rsidP="008356A5">
            <w:pPr>
              <w:numPr>
                <w:ilvl w:val="1"/>
                <w:numId w:val="4"/>
              </w:numPr>
              <w:spacing w:after="0" w:line="240" w:lineRule="auto"/>
              <w:ind w:left="768"/>
              <w:rPr>
                <w:rFonts w:ascii="Times New Roman" w:hAnsi="Times New Roman" w:cs="Times New Roman"/>
                <w:sz w:val="24"/>
                <w:szCs w:val="24"/>
              </w:rPr>
            </w:pPr>
            <w:r w:rsidRPr="008356A5">
              <w:rPr>
                <w:rFonts w:ascii="Times New Roman" w:hAnsi="Times New Roman" w:cs="Times New Roman"/>
                <w:i/>
                <w:iCs/>
                <w:sz w:val="24"/>
                <w:szCs w:val="24"/>
              </w:rPr>
              <w:t>In the Beginning</w:t>
            </w:r>
          </w:p>
          <w:p w:rsidR="008356A5" w:rsidRPr="008356A5" w:rsidRDefault="008356A5" w:rsidP="008356A5">
            <w:pPr>
              <w:numPr>
                <w:ilvl w:val="1"/>
                <w:numId w:val="4"/>
              </w:numPr>
              <w:spacing w:after="0" w:line="240" w:lineRule="auto"/>
              <w:ind w:left="768"/>
              <w:rPr>
                <w:rFonts w:ascii="Times New Roman" w:hAnsi="Times New Roman" w:cs="Times New Roman"/>
                <w:sz w:val="24"/>
                <w:szCs w:val="24"/>
              </w:rPr>
            </w:pPr>
            <w:r w:rsidRPr="008356A5">
              <w:rPr>
                <w:rFonts w:ascii="Times New Roman" w:hAnsi="Times New Roman" w:cs="Times New Roman"/>
                <w:i/>
                <w:iCs/>
                <w:sz w:val="24"/>
                <w:szCs w:val="24"/>
              </w:rPr>
              <w:t>The Gospel of the Brothers Barnabas</w:t>
            </w:r>
          </w:p>
          <w:p w:rsidR="008356A5" w:rsidRPr="008356A5" w:rsidRDefault="008356A5" w:rsidP="008356A5">
            <w:pPr>
              <w:numPr>
                <w:ilvl w:val="1"/>
                <w:numId w:val="4"/>
              </w:numPr>
              <w:spacing w:after="0" w:line="240" w:lineRule="auto"/>
              <w:ind w:left="768"/>
              <w:rPr>
                <w:rFonts w:ascii="Times New Roman" w:hAnsi="Times New Roman" w:cs="Times New Roman"/>
                <w:sz w:val="24"/>
                <w:szCs w:val="24"/>
              </w:rPr>
            </w:pPr>
            <w:r w:rsidRPr="008356A5">
              <w:rPr>
                <w:rFonts w:ascii="Times New Roman" w:hAnsi="Times New Roman" w:cs="Times New Roman"/>
                <w:i/>
                <w:iCs/>
                <w:sz w:val="24"/>
                <w:szCs w:val="24"/>
              </w:rPr>
              <w:t>The Thing Happens</w:t>
            </w:r>
          </w:p>
          <w:p w:rsidR="008356A5" w:rsidRPr="008356A5" w:rsidRDefault="008356A5" w:rsidP="008356A5">
            <w:pPr>
              <w:numPr>
                <w:ilvl w:val="1"/>
                <w:numId w:val="4"/>
              </w:numPr>
              <w:spacing w:after="0" w:line="240" w:lineRule="auto"/>
              <w:ind w:left="768"/>
              <w:rPr>
                <w:rFonts w:ascii="Times New Roman" w:hAnsi="Times New Roman" w:cs="Times New Roman"/>
                <w:sz w:val="24"/>
                <w:szCs w:val="24"/>
              </w:rPr>
            </w:pPr>
            <w:r w:rsidRPr="008356A5">
              <w:rPr>
                <w:rFonts w:ascii="Times New Roman" w:hAnsi="Times New Roman" w:cs="Times New Roman"/>
                <w:i/>
                <w:iCs/>
                <w:sz w:val="24"/>
                <w:szCs w:val="24"/>
              </w:rPr>
              <w:t>Tragedy of an Elderly Gentleman</w:t>
            </w:r>
          </w:p>
          <w:p w:rsidR="008356A5" w:rsidRPr="008356A5" w:rsidRDefault="008356A5" w:rsidP="008356A5">
            <w:pPr>
              <w:numPr>
                <w:ilvl w:val="1"/>
                <w:numId w:val="4"/>
              </w:numPr>
              <w:spacing w:after="0" w:line="240" w:lineRule="auto"/>
              <w:ind w:left="768"/>
              <w:rPr>
                <w:rFonts w:ascii="Times New Roman" w:hAnsi="Times New Roman" w:cs="Times New Roman"/>
                <w:sz w:val="24"/>
                <w:szCs w:val="24"/>
              </w:rPr>
            </w:pPr>
            <w:r w:rsidRPr="008356A5">
              <w:rPr>
                <w:rFonts w:ascii="Times New Roman" w:hAnsi="Times New Roman" w:cs="Times New Roman"/>
                <w:i/>
                <w:iCs/>
                <w:sz w:val="24"/>
                <w:szCs w:val="24"/>
              </w:rPr>
              <w:t>As Far as Thought Can Reach</w:t>
            </w:r>
          </w:p>
          <w:p w:rsidR="008356A5" w:rsidRPr="008356A5" w:rsidRDefault="00732EDB" w:rsidP="008356A5">
            <w:pPr>
              <w:numPr>
                <w:ilvl w:val="0"/>
                <w:numId w:val="4"/>
              </w:numPr>
              <w:spacing w:after="0" w:line="240" w:lineRule="auto"/>
              <w:ind w:left="384"/>
              <w:rPr>
                <w:rFonts w:ascii="Times New Roman" w:hAnsi="Times New Roman" w:cs="Times New Roman"/>
                <w:sz w:val="24"/>
                <w:szCs w:val="24"/>
              </w:rPr>
            </w:pPr>
            <w:hyperlink r:id="rId207" w:tooltip="Saint Joan (play)" w:history="1">
              <w:r w:rsidR="008356A5" w:rsidRPr="008356A5">
                <w:rPr>
                  <w:rStyle w:val="Hyperlink"/>
                  <w:rFonts w:ascii="Times New Roman" w:hAnsi="Times New Roman" w:cs="Times New Roman"/>
                  <w:i/>
                  <w:iCs/>
                  <w:color w:val="auto"/>
                  <w:sz w:val="24"/>
                  <w:szCs w:val="24"/>
                  <w:u w:val="none"/>
                </w:rPr>
                <w:t>Saint Joan</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(1923)</w:t>
            </w:r>
          </w:p>
          <w:p w:rsidR="008356A5" w:rsidRPr="008356A5" w:rsidRDefault="00732EDB" w:rsidP="008356A5">
            <w:pPr>
              <w:numPr>
                <w:ilvl w:val="0"/>
                <w:numId w:val="4"/>
              </w:numPr>
              <w:spacing w:after="0" w:line="240" w:lineRule="auto"/>
              <w:ind w:left="384"/>
              <w:rPr>
                <w:rFonts w:ascii="Times New Roman" w:hAnsi="Times New Roman" w:cs="Times New Roman"/>
                <w:sz w:val="24"/>
                <w:szCs w:val="24"/>
              </w:rPr>
            </w:pPr>
            <w:hyperlink r:id="rId208" w:tooltip="The Apple Cart" w:history="1">
              <w:r w:rsidR="008356A5" w:rsidRPr="008356A5">
                <w:rPr>
                  <w:rStyle w:val="Hyperlink"/>
                  <w:rFonts w:ascii="Times New Roman" w:hAnsi="Times New Roman" w:cs="Times New Roman"/>
                  <w:i/>
                  <w:iCs/>
                  <w:color w:val="auto"/>
                  <w:sz w:val="24"/>
                  <w:szCs w:val="24"/>
                  <w:u w:val="none"/>
                </w:rPr>
                <w:t>The Apple Cart</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(1929)</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Too True To Be Good</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(1931)</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On the Rocks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(1933)</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The Six of Calais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(1934)</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The Simpleton of the Unexpected Isles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(1934)</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 xml:space="preserve">The </w:t>
            </w:r>
            <w:proofErr w:type="spellStart"/>
            <w:r w:rsidRPr="008356A5">
              <w:rPr>
                <w:rFonts w:ascii="Times New Roman" w:hAnsi="Times New Roman" w:cs="Times New Roman"/>
                <w:i/>
                <w:iCs/>
                <w:sz w:val="24"/>
                <w:szCs w:val="24"/>
              </w:rPr>
              <w:t>Shewing</w:t>
            </w:r>
            <w:proofErr w:type="spellEnd"/>
            <w:r w:rsidRPr="008356A5">
              <w:rPr>
                <w:rFonts w:ascii="Times New Roman" w:hAnsi="Times New Roman" w:cs="Times New Roman"/>
                <w:i/>
                <w:iCs/>
                <w:sz w:val="24"/>
                <w:szCs w:val="24"/>
              </w:rPr>
              <w:t xml:space="preserve"> Up of Blanco </w:t>
            </w:r>
            <w:proofErr w:type="spellStart"/>
            <w:r w:rsidRPr="008356A5">
              <w:rPr>
                <w:rFonts w:ascii="Times New Roman" w:hAnsi="Times New Roman" w:cs="Times New Roman"/>
                <w:i/>
                <w:iCs/>
                <w:sz w:val="24"/>
                <w:szCs w:val="24"/>
              </w:rPr>
              <w:t>Posnet</w:t>
            </w:r>
            <w:proofErr w:type="spellEnd"/>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(1909)</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 xml:space="preserve">The </w:t>
            </w:r>
            <w:proofErr w:type="spellStart"/>
            <w:r w:rsidRPr="008356A5">
              <w:rPr>
                <w:rFonts w:ascii="Times New Roman" w:hAnsi="Times New Roman" w:cs="Times New Roman"/>
                <w:i/>
                <w:iCs/>
                <w:sz w:val="24"/>
                <w:szCs w:val="24"/>
              </w:rPr>
              <w:t>Millionairess</w:t>
            </w:r>
            <w:proofErr w:type="spellEnd"/>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(1936)</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Geneva</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(1938)</w:t>
            </w:r>
          </w:p>
          <w:p w:rsidR="008356A5" w:rsidRPr="008356A5" w:rsidRDefault="00732EDB" w:rsidP="008356A5">
            <w:pPr>
              <w:numPr>
                <w:ilvl w:val="0"/>
                <w:numId w:val="4"/>
              </w:numPr>
              <w:spacing w:after="0" w:line="240" w:lineRule="auto"/>
              <w:ind w:left="384"/>
              <w:rPr>
                <w:rFonts w:ascii="Times New Roman" w:hAnsi="Times New Roman" w:cs="Times New Roman"/>
                <w:sz w:val="24"/>
                <w:szCs w:val="24"/>
              </w:rPr>
            </w:pPr>
            <w:hyperlink r:id="rId209" w:tooltip="In Good King Charles's Golden Days" w:history="1">
              <w:r w:rsidR="008356A5" w:rsidRPr="008356A5">
                <w:rPr>
                  <w:rStyle w:val="Hyperlink"/>
                  <w:rFonts w:ascii="Times New Roman" w:hAnsi="Times New Roman" w:cs="Times New Roman"/>
                  <w:i/>
                  <w:iCs/>
                  <w:color w:val="auto"/>
                  <w:sz w:val="24"/>
                  <w:szCs w:val="24"/>
                  <w:u w:val="none"/>
                </w:rPr>
                <w:t>In Good King Charles's Golden Days</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(1939)</w:t>
            </w:r>
          </w:p>
          <w:p w:rsidR="008356A5" w:rsidRPr="008356A5" w:rsidRDefault="008356A5" w:rsidP="008356A5">
            <w:pPr>
              <w:numPr>
                <w:ilvl w:val="0"/>
                <w:numId w:val="4"/>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Buoyant Billions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(1947)</w:t>
            </w:r>
          </w:p>
          <w:p w:rsidR="008356A5" w:rsidRPr="008356A5" w:rsidRDefault="00732EDB" w:rsidP="008356A5">
            <w:pPr>
              <w:numPr>
                <w:ilvl w:val="0"/>
                <w:numId w:val="4"/>
              </w:numPr>
              <w:spacing w:after="0" w:line="240" w:lineRule="auto"/>
              <w:ind w:left="384"/>
              <w:rPr>
                <w:rFonts w:ascii="Times New Roman" w:hAnsi="Times New Roman" w:cs="Times New Roman"/>
                <w:sz w:val="24"/>
                <w:szCs w:val="24"/>
              </w:rPr>
            </w:pPr>
            <w:hyperlink r:id="rId210" w:tooltip="Shakes versus Shav" w:history="1">
              <w:r w:rsidR="008356A5" w:rsidRPr="008356A5">
                <w:rPr>
                  <w:rStyle w:val="Hyperlink"/>
                  <w:rFonts w:ascii="Times New Roman" w:hAnsi="Times New Roman" w:cs="Times New Roman"/>
                  <w:i/>
                  <w:iCs/>
                  <w:color w:val="auto"/>
                  <w:sz w:val="24"/>
                  <w:szCs w:val="24"/>
                  <w:u w:val="none"/>
                </w:rPr>
                <w:t xml:space="preserve">Shakes versus </w:t>
              </w:r>
              <w:proofErr w:type="spellStart"/>
              <w:r w:rsidR="008356A5" w:rsidRPr="008356A5">
                <w:rPr>
                  <w:rStyle w:val="Hyperlink"/>
                  <w:rFonts w:ascii="Times New Roman" w:hAnsi="Times New Roman" w:cs="Times New Roman"/>
                  <w:i/>
                  <w:iCs/>
                  <w:color w:val="auto"/>
                  <w:sz w:val="24"/>
                  <w:szCs w:val="24"/>
                  <w:u w:val="none"/>
                </w:rPr>
                <w:t>Shav</w:t>
              </w:r>
              <w:proofErr w:type="spellEnd"/>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(1949)</w:t>
            </w:r>
          </w:p>
        </w:tc>
      </w:tr>
    </w:tbl>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Essays</w:t>
      </w:r>
    </w:p>
    <w:p w:rsidR="008356A5" w:rsidRPr="008356A5" w:rsidRDefault="00732EDB" w:rsidP="008356A5">
      <w:pPr>
        <w:numPr>
          <w:ilvl w:val="0"/>
          <w:numId w:val="5"/>
        </w:numPr>
        <w:spacing w:after="0" w:line="240" w:lineRule="auto"/>
        <w:ind w:left="384"/>
        <w:rPr>
          <w:rFonts w:ascii="Times New Roman" w:hAnsi="Times New Roman" w:cs="Times New Roman"/>
          <w:sz w:val="24"/>
          <w:szCs w:val="24"/>
        </w:rPr>
      </w:pPr>
      <w:hyperlink r:id="rId211" w:tooltip="Quintessence of Ibsenism" w:history="1">
        <w:r w:rsidR="008356A5" w:rsidRPr="008356A5">
          <w:rPr>
            <w:rStyle w:val="Hyperlink"/>
            <w:rFonts w:ascii="Times New Roman" w:hAnsi="Times New Roman" w:cs="Times New Roman"/>
            <w:i/>
            <w:iCs/>
            <w:color w:val="auto"/>
            <w:sz w:val="24"/>
            <w:szCs w:val="24"/>
            <w:u w:val="none"/>
          </w:rPr>
          <w:t xml:space="preserve">Quintessence of </w:t>
        </w:r>
        <w:proofErr w:type="spellStart"/>
        <w:r w:rsidR="008356A5" w:rsidRPr="008356A5">
          <w:rPr>
            <w:rStyle w:val="Hyperlink"/>
            <w:rFonts w:ascii="Times New Roman" w:hAnsi="Times New Roman" w:cs="Times New Roman"/>
            <w:i/>
            <w:iCs/>
            <w:color w:val="auto"/>
            <w:sz w:val="24"/>
            <w:szCs w:val="24"/>
            <w:u w:val="none"/>
          </w:rPr>
          <w:t>Ibsenism</w:t>
        </w:r>
        <w:proofErr w:type="spellEnd"/>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(1891)</w:t>
      </w:r>
    </w:p>
    <w:p w:rsidR="008356A5" w:rsidRPr="008356A5" w:rsidRDefault="00732EDB" w:rsidP="008356A5">
      <w:pPr>
        <w:numPr>
          <w:ilvl w:val="0"/>
          <w:numId w:val="5"/>
        </w:numPr>
        <w:spacing w:after="0" w:line="240" w:lineRule="auto"/>
        <w:ind w:left="384"/>
        <w:rPr>
          <w:rFonts w:ascii="Times New Roman" w:hAnsi="Times New Roman" w:cs="Times New Roman"/>
          <w:sz w:val="24"/>
          <w:szCs w:val="24"/>
        </w:rPr>
      </w:pPr>
      <w:hyperlink r:id="rId212" w:tooltip="The Perfect Wagnerite" w:history="1">
        <w:r w:rsidR="008356A5" w:rsidRPr="008356A5">
          <w:rPr>
            <w:rStyle w:val="Hyperlink"/>
            <w:rFonts w:ascii="Times New Roman" w:hAnsi="Times New Roman" w:cs="Times New Roman"/>
            <w:i/>
            <w:iCs/>
            <w:color w:val="auto"/>
            <w:sz w:val="24"/>
            <w:szCs w:val="24"/>
            <w:u w:val="none"/>
          </w:rPr>
          <w:t>The Perfect Wagnerite</w:t>
        </w:r>
      </w:hyperlink>
      <w:r w:rsidR="008356A5" w:rsidRPr="008356A5">
        <w:rPr>
          <w:rFonts w:ascii="Times New Roman" w:hAnsi="Times New Roman" w:cs="Times New Roman"/>
          <w:i/>
          <w:iCs/>
          <w:sz w:val="24"/>
          <w:szCs w:val="24"/>
        </w:rPr>
        <w:t>, Commentary on the Ring</w:t>
      </w:r>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(1898)</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Maxims for Revolutionists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(1903)</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Preface to</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Major Barbara (1905)</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sz w:val="24"/>
          <w:szCs w:val="24"/>
        </w:rPr>
        <w:t>"</w:t>
      </w:r>
      <w:hyperlink r:id="rId213" w:tooltip="On Going to Church (page does not exist)" w:history="1">
        <w:r w:rsidRPr="008356A5">
          <w:rPr>
            <w:rStyle w:val="Hyperlink"/>
            <w:rFonts w:ascii="Times New Roman" w:hAnsi="Times New Roman" w:cs="Times New Roman"/>
            <w:color w:val="auto"/>
            <w:sz w:val="24"/>
            <w:szCs w:val="24"/>
            <w:u w:val="none"/>
          </w:rPr>
          <w:t>On Going to Church</w:t>
        </w:r>
      </w:hyperlink>
      <w:r w:rsidRPr="008356A5">
        <w:rPr>
          <w:rFonts w:ascii="Times New Roman" w:hAnsi="Times New Roman" w:cs="Times New Roman"/>
          <w:sz w:val="24"/>
          <w:szCs w:val="24"/>
        </w:rPr>
        <w:t>" (1905)</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How to Write a Popular Play</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(1909)</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Treatise on Parents and Children</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(1910)</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Common Sense about the War</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(1914)</w:t>
      </w:r>
    </w:p>
    <w:p w:rsidR="008356A5" w:rsidRPr="008356A5" w:rsidRDefault="00732EDB" w:rsidP="008356A5">
      <w:pPr>
        <w:numPr>
          <w:ilvl w:val="0"/>
          <w:numId w:val="5"/>
        </w:numPr>
        <w:spacing w:after="0" w:line="240" w:lineRule="auto"/>
        <w:ind w:left="384"/>
        <w:rPr>
          <w:rFonts w:ascii="Times New Roman" w:hAnsi="Times New Roman" w:cs="Times New Roman"/>
          <w:sz w:val="24"/>
          <w:szCs w:val="24"/>
        </w:rPr>
      </w:pPr>
      <w:hyperlink r:id="rId214" w:tooltip="The Intelligent Woman's Guide to Socialism and Capitalism" w:history="1">
        <w:r w:rsidR="008356A5" w:rsidRPr="008356A5">
          <w:rPr>
            <w:rStyle w:val="Hyperlink"/>
            <w:rFonts w:ascii="Times New Roman" w:hAnsi="Times New Roman" w:cs="Times New Roman"/>
            <w:i/>
            <w:iCs/>
            <w:color w:val="auto"/>
            <w:sz w:val="24"/>
            <w:szCs w:val="24"/>
            <w:u w:val="none"/>
          </w:rPr>
          <w:t>The Intelligent Woman's Guide to Socialism and Capitalism</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(1928)</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Major Critical Essays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(1930).</w:t>
      </w:r>
      <w:r w:rsidRPr="008356A5">
        <w:rPr>
          <w:rStyle w:val="apple-converted-space"/>
          <w:rFonts w:ascii="Times New Roman" w:hAnsi="Times New Roman" w:cs="Times New Roman"/>
          <w:sz w:val="24"/>
          <w:szCs w:val="24"/>
        </w:rPr>
        <w:t> </w:t>
      </w:r>
      <w:hyperlink r:id="rId215" w:tooltip="Quintessence of Ibsenism" w:history="1">
        <w:r w:rsidRPr="008356A5">
          <w:rPr>
            <w:rStyle w:val="Hyperlink"/>
            <w:rFonts w:ascii="Times New Roman" w:hAnsi="Times New Roman" w:cs="Times New Roman"/>
            <w:i/>
            <w:iCs/>
            <w:color w:val="auto"/>
            <w:sz w:val="24"/>
            <w:szCs w:val="24"/>
            <w:u w:val="none"/>
          </w:rPr>
          <w:t xml:space="preserve">Quintessence of </w:t>
        </w:r>
        <w:proofErr w:type="spellStart"/>
        <w:r w:rsidRPr="008356A5">
          <w:rPr>
            <w:rStyle w:val="Hyperlink"/>
            <w:rFonts w:ascii="Times New Roman" w:hAnsi="Times New Roman" w:cs="Times New Roman"/>
            <w:i/>
            <w:iCs/>
            <w:color w:val="auto"/>
            <w:sz w:val="24"/>
            <w:szCs w:val="24"/>
            <w:u w:val="none"/>
          </w:rPr>
          <w:t>Ibsenism</w:t>
        </w:r>
        <w:proofErr w:type="spellEnd"/>
      </w:hyperlink>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(1891),</w:t>
      </w:r>
      <w:r w:rsidRPr="008356A5">
        <w:rPr>
          <w:rStyle w:val="apple-converted-space"/>
          <w:rFonts w:ascii="Times New Roman" w:hAnsi="Times New Roman" w:cs="Times New Roman"/>
          <w:sz w:val="24"/>
          <w:szCs w:val="24"/>
        </w:rPr>
        <w:t> </w:t>
      </w:r>
      <w:hyperlink r:id="rId216" w:tooltip="The Perfect Wagnerite" w:history="1">
        <w:r w:rsidRPr="008356A5">
          <w:rPr>
            <w:rStyle w:val="Hyperlink"/>
            <w:rFonts w:ascii="Times New Roman" w:hAnsi="Times New Roman" w:cs="Times New Roman"/>
            <w:i/>
            <w:iCs/>
            <w:color w:val="auto"/>
            <w:sz w:val="24"/>
            <w:szCs w:val="24"/>
            <w:u w:val="none"/>
          </w:rPr>
          <w:t>The Perfect Wagnerite</w:t>
        </w:r>
      </w:hyperlink>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(1898) and</w:t>
      </w:r>
      <w:r w:rsidRPr="008356A5">
        <w:rPr>
          <w:rStyle w:val="apple-converted-space"/>
          <w:rFonts w:ascii="Times New Roman" w:hAnsi="Times New Roman" w:cs="Times New Roman"/>
          <w:sz w:val="24"/>
          <w:szCs w:val="24"/>
        </w:rPr>
        <w:t> </w:t>
      </w:r>
      <w:r w:rsidRPr="008356A5">
        <w:rPr>
          <w:rFonts w:ascii="Times New Roman" w:hAnsi="Times New Roman" w:cs="Times New Roman"/>
          <w:i/>
          <w:iCs/>
          <w:sz w:val="24"/>
          <w:szCs w:val="24"/>
        </w:rPr>
        <w:t>The Sanity of Art</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in one volume.</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Essays in Fabian Socialism</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(1931). Revised and reprinted in the Standard Edition, 1932.</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Pen Portraits and Reviews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(1931). Revised and reprinted in the Standard Edition, 1932.</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lastRenderedPageBreak/>
        <w:t>Doctors' Delusions, Crude Criminology, Sham Education</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(1931). Revised and reprinted in the Standard Edition, 1932.</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Short Stories, Scraps and Shavings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(1932). Revised and reprinted in the Standard Edition, 1934.</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Our Theatres in the Nineties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(1932). Collected drama criticism.</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Dictators – Let Us Have More of Them</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(1938)</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Everybody's Political What's What?</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(1944)</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Sixteen Self Sketches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(1949)</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The Selected Prose of Bernard Shaw</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 xml:space="preserve">(1952). Selected and with Introduction by </w:t>
      </w:r>
      <w:proofErr w:type="spellStart"/>
      <w:r w:rsidRPr="008356A5">
        <w:rPr>
          <w:rFonts w:ascii="Times New Roman" w:hAnsi="Times New Roman" w:cs="Times New Roman"/>
          <w:sz w:val="24"/>
          <w:szCs w:val="24"/>
        </w:rPr>
        <w:t>Diarmuid</w:t>
      </w:r>
      <w:proofErr w:type="spellEnd"/>
      <w:r w:rsidRPr="008356A5">
        <w:rPr>
          <w:rFonts w:ascii="Times New Roman" w:hAnsi="Times New Roman" w:cs="Times New Roman"/>
          <w:sz w:val="24"/>
          <w:szCs w:val="24"/>
        </w:rPr>
        <w:t xml:space="preserve"> Russell. One thousand pages of essays, criticism, extracts from novels, etc. Contains</w:t>
      </w:r>
      <w:r w:rsidRPr="008356A5">
        <w:rPr>
          <w:rStyle w:val="apple-converted-space"/>
          <w:rFonts w:ascii="Times New Roman" w:hAnsi="Times New Roman" w:cs="Times New Roman"/>
          <w:sz w:val="24"/>
          <w:szCs w:val="24"/>
        </w:rPr>
        <w:t> </w:t>
      </w:r>
      <w:r w:rsidRPr="008356A5">
        <w:rPr>
          <w:rFonts w:ascii="Times New Roman" w:hAnsi="Times New Roman" w:cs="Times New Roman"/>
          <w:i/>
          <w:iCs/>
          <w:sz w:val="24"/>
          <w:szCs w:val="24"/>
        </w:rPr>
        <w:t>The Perfect Wagnerite</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and</w:t>
      </w:r>
      <w:r w:rsidRPr="008356A5">
        <w:rPr>
          <w:rStyle w:val="apple-converted-space"/>
          <w:rFonts w:ascii="Times New Roman" w:hAnsi="Times New Roman" w:cs="Times New Roman"/>
          <w:sz w:val="24"/>
          <w:szCs w:val="24"/>
        </w:rPr>
        <w:t> </w:t>
      </w:r>
      <w:r w:rsidRPr="008356A5">
        <w:rPr>
          <w:rFonts w:ascii="Times New Roman" w:hAnsi="Times New Roman" w:cs="Times New Roman"/>
          <w:i/>
          <w:iCs/>
          <w:sz w:val="24"/>
          <w:szCs w:val="24"/>
        </w:rPr>
        <w:t xml:space="preserve">The Quintessence of </w:t>
      </w:r>
      <w:proofErr w:type="spellStart"/>
      <w:r w:rsidRPr="008356A5">
        <w:rPr>
          <w:rFonts w:ascii="Times New Roman" w:hAnsi="Times New Roman" w:cs="Times New Roman"/>
          <w:i/>
          <w:iCs/>
          <w:sz w:val="24"/>
          <w:szCs w:val="24"/>
        </w:rPr>
        <w:t>Ibsenism</w:t>
      </w:r>
      <w:proofErr w:type="spellEnd"/>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complete, including prefaces. Also contains Shaw's biographical prefaces to</w:t>
      </w:r>
      <w:r w:rsidRPr="008356A5">
        <w:rPr>
          <w:rStyle w:val="apple-converted-space"/>
          <w:rFonts w:ascii="Times New Roman" w:hAnsi="Times New Roman" w:cs="Times New Roman"/>
          <w:sz w:val="24"/>
          <w:szCs w:val="24"/>
        </w:rPr>
        <w:t> </w:t>
      </w:r>
      <w:r w:rsidRPr="008356A5">
        <w:rPr>
          <w:rFonts w:ascii="Times New Roman" w:hAnsi="Times New Roman" w:cs="Times New Roman"/>
          <w:i/>
          <w:iCs/>
          <w:sz w:val="24"/>
          <w:szCs w:val="24"/>
        </w:rPr>
        <w:t>Immaturity</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and</w:t>
      </w:r>
      <w:r w:rsidRPr="008356A5">
        <w:rPr>
          <w:rStyle w:val="apple-converted-space"/>
          <w:rFonts w:ascii="Times New Roman" w:hAnsi="Times New Roman" w:cs="Times New Roman"/>
          <w:sz w:val="24"/>
          <w:szCs w:val="24"/>
        </w:rPr>
        <w:t> </w:t>
      </w:r>
      <w:r w:rsidRPr="008356A5">
        <w:rPr>
          <w:rFonts w:ascii="Times New Roman" w:hAnsi="Times New Roman" w:cs="Times New Roman"/>
          <w:i/>
          <w:iCs/>
          <w:sz w:val="24"/>
          <w:szCs w:val="24"/>
        </w:rPr>
        <w:t>London Music in 1888–1889</w:t>
      </w:r>
      <w:r w:rsidRPr="008356A5">
        <w:rPr>
          <w:rFonts w:ascii="Times New Roman" w:hAnsi="Times New Roman" w:cs="Times New Roman"/>
          <w:sz w:val="24"/>
          <w:szCs w:val="24"/>
        </w:rPr>
        <w:t xml:space="preserve">. Thematically </w:t>
      </w:r>
      <w:proofErr w:type="spellStart"/>
      <w:r w:rsidRPr="008356A5">
        <w:rPr>
          <w:rFonts w:ascii="Times New Roman" w:hAnsi="Times New Roman" w:cs="Times New Roman"/>
          <w:sz w:val="24"/>
          <w:szCs w:val="24"/>
        </w:rPr>
        <w:t>organised</w:t>
      </w:r>
      <w:proofErr w:type="spellEnd"/>
      <w:r w:rsidRPr="008356A5">
        <w:rPr>
          <w:rFonts w:ascii="Times New Roman" w:hAnsi="Times New Roman" w:cs="Times New Roman"/>
          <w:sz w:val="24"/>
          <w:szCs w:val="24"/>
        </w:rPr>
        <w:t xml:space="preserve"> and finely introduced. Excellent introduction to the scope of Shaw's prose.</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Shaw on Shakespeare: An Anthology of Bernard Shaw's Writings</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(1961)</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Shaw: An Autobiography</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 xml:space="preserve">(1970). Selected and edited by Stanley </w:t>
      </w:r>
      <w:proofErr w:type="spellStart"/>
      <w:r w:rsidRPr="008356A5">
        <w:rPr>
          <w:rFonts w:ascii="Times New Roman" w:hAnsi="Times New Roman" w:cs="Times New Roman"/>
          <w:sz w:val="24"/>
          <w:szCs w:val="24"/>
        </w:rPr>
        <w:t>Weintraub</w:t>
      </w:r>
      <w:proofErr w:type="spellEnd"/>
      <w:r w:rsidRPr="008356A5">
        <w:rPr>
          <w:rFonts w:ascii="Times New Roman" w:hAnsi="Times New Roman" w:cs="Times New Roman"/>
          <w:sz w:val="24"/>
          <w:szCs w:val="24"/>
        </w:rPr>
        <w:t>. 2 vols.</w:t>
      </w:r>
    </w:p>
    <w:p w:rsidR="008356A5" w:rsidRPr="008356A5" w:rsidRDefault="008356A5" w:rsidP="008356A5">
      <w:pPr>
        <w:numPr>
          <w:ilvl w:val="0"/>
          <w:numId w:val="5"/>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What Shaw Really Wrote about the War</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(2006)</w:t>
      </w:r>
      <w:proofErr w:type="gramStart"/>
      <w:r w:rsidRPr="008356A5">
        <w:rPr>
          <w:rFonts w:ascii="Times New Roman" w:hAnsi="Times New Roman" w:cs="Times New Roman"/>
          <w:sz w:val="24"/>
          <w:szCs w:val="24"/>
        </w:rPr>
        <w:t>.</w:t>
      </w:r>
      <w:proofErr w:type="gramEnd"/>
      <w:r w:rsidRPr="008356A5">
        <w:rPr>
          <w:rFonts w:ascii="Times New Roman" w:hAnsi="Times New Roman" w:cs="Times New Roman"/>
          <w:sz w:val="24"/>
          <w:szCs w:val="24"/>
        </w:rPr>
        <w:t xml:space="preserve"> Edited by J. L. </w:t>
      </w:r>
      <w:proofErr w:type="spellStart"/>
      <w:r w:rsidRPr="008356A5">
        <w:rPr>
          <w:rFonts w:ascii="Times New Roman" w:hAnsi="Times New Roman" w:cs="Times New Roman"/>
          <w:sz w:val="24"/>
          <w:szCs w:val="24"/>
        </w:rPr>
        <w:t>Wisenthal</w:t>
      </w:r>
      <w:proofErr w:type="spellEnd"/>
      <w:r w:rsidRPr="008356A5">
        <w:rPr>
          <w:rFonts w:ascii="Times New Roman" w:hAnsi="Times New Roman" w:cs="Times New Roman"/>
          <w:sz w:val="24"/>
          <w:szCs w:val="24"/>
        </w:rPr>
        <w:t xml:space="preserve"> and Daniel O'Leary.</w:t>
      </w:r>
    </w:p>
    <w:p w:rsidR="008356A5" w:rsidRPr="008356A5" w:rsidRDefault="008356A5" w:rsidP="008356A5">
      <w:pPr>
        <w:spacing w:after="0" w:line="240" w:lineRule="auto"/>
        <w:ind w:left="24"/>
        <w:rPr>
          <w:rFonts w:ascii="Times New Roman" w:hAnsi="Times New Roman" w:cs="Times New Roman"/>
          <w:sz w:val="24"/>
          <w:szCs w:val="24"/>
        </w:rPr>
      </w:pPr>
      <w:r w:rsidRPr="008356A5">
        <w:rPr>
          <w:rStyle w:val="mw-headline"/>
          <w:rFonts w:ascii="Times New Roman" w:hAnsi="Times New Roman" w:cs="Times New Roman"/>
          <w:sz w:val="24"/>
          <w:szCs w:val="24"/>
        </w:rPr>
        <w:t>Musical Criticism</w:t>
      </w:r>
    </w:p>
    <w:p w:rsidR="008356A5" w:rsidRPr="008356A5" w:rsidRDefault="008356A5" w:rsidP="008356A5">
      <w:pPr>
        <w:numPr>
          <w:ilvl w:val="0"/>
          <w:numId w:val="6"/>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Music in London 1890–94. Criticism Contributed Week by Week to the World</w:t>
      </w:r>
      <w:r w:rsidRPr="008356A5">
        <w:rPr>
          <w:rFonts w:ascii="Times New Roman" w:hAnsi="Times New Roman" w:cs="Times New Roman"/>
          <w:sz w:val="24"/>
          <w:szCs w:val="24"/>
        </w:rPr>
        <w:t xml:space="preserve">. 3 </w:t>
      </w:r>
      <w:proofErr w:type="spellStart"/>
      <w:r w:rsidRPr="008356A5">
        <w:rPr>
          <w:rFonts w:ascii="Times New Roman" w:hAnsi="Times New Roman" w:cs="Times New Roman"/>
          <w:sz w:val="24"/>
          <w:szCs w:val="24"/>
        </w:rPr>
        <w:t>vols</w:t>
      </w:r>
      <w:proofErr w:type="spellEnd"/>
      <w:r w:rsidRPr="008356A5">
        <w:rPr>
          <w:rFonts w:ascii="Times New Roman" w:hAnsi="Times New Roman" w:cs="Times New Roman"/>
          <w:sz w:val="24"/>
          <w:szCs w:val="24"/>
        </w:rPr>
        <w:t>, 1932.</w:t>
      </w:r>
    </w:p>
    <w:p w:rsidR="008356A5" w:rsidRPr="008356A5" w:rsidRDefault="008356A5" w:rsidP="008356A5">
      <w:pPr>
        <w:numPr>
          <w:ilvl w:val="0"/>
          <w:numId w:val="6"/>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 xml:space="preserve">London Music in 1888–89 as Heard by </w:t>
      </w:r>
      <w:proofErr w:type="spellStart"/>
      <w:r w:rsidRPr="008356A5">
        <w:rPr>
          <w:rFonts w:ascii="Times New Roman" w:hAnsi="Times New Roman" w:cs="Times New Roman"/>
          <w:i/>
          <w:iCs/>
          <w:sz w:val="24"/>
          <w:szCs w:val="24"/>
        </w:rPr>
        <w:t>Corno</w:t>
      </w:r>
      <w:proofErr w:type="spellEnd"/>
      <w:r w:rsidRPr="008356A5">
        <w:rPr>
          <w:rFonts w:ascii="Times New Roman" w:hAnsi="Times New Roman" w:cs="Times New Roman"/>
          <w:i/>
          <w:iCs/>
          <w:sz w:val="24"/>
          <w:szCs w:val="24"/>
        </w:rPr>
        <w:t xml:space="preserve"> </w:t>
      </w:r>
      <w:proofErr w:type="spellStart"/>
      <w:r w:rsidRPr="008356A5">
        <w:rPr>
          <w:rFonts w:ascii="Times New Roman" w:hAnsi="Times New Roman" w:cs="Times New Roman"/>
          <w:i/>
          <w:iCs/>
          <w:sz w:val="24"/>
          <w:szCs w:val="24"/>
        </w:rPr>
        <w:t>di</w:t>
      </w:r>
      <w:proofErr w:type="spellEnd"/>
      <w:r w:rsidRPr="008356A5">
        <w:rPr>
          <w:rFonts w:ascii="Times New Roman" w:hAnsi="Times New Roman" w:cs="Times New Roman"/>
          <w:i/>
          <w:iCs/>
          <w:sz w:val="24"/>
          <w:szCs w:val="24"/>
        </w:rPr>
        <w:t xml:space="preserve"> </w:t>
      </w:r>
      <w:proofErr w:type="spellStart"/>
      <w:r w:rsidRPr="008356A5">
        <w:rPr>
          <w:rFonts w:ascii="Times New Roman" w:hAnsi="Times New Roman" w:cs="Times New Roman"/>
          <w:i/>
          <w:iCs/>
          <w:sz w:val="24"/>
          <w:szCs w:val="24"/>
        </w:rPr>
        <w:t>Bassetto</w:t>
      </w:r>
      <w:proofErr w:type="spellEnd"/>
      <w:r w:rsidRPr="008356A5">
        <w:rPr>
          <w:rFonts w:ascii="Times New Roman" w:hAnsi="Times New Roman" w:cs="Times New Roman"/>
          <w:i/>
          <w:iCs/>
          <w:sz w:val="24"/>
          <w:szCs w:val="24"/>
        </w:rPr>
        <w:t xml:space="preserve"> (later known as Bernard Shaw) with Some Further Autobiographical Particulars</w:t>
      </w:r>
      <w:r w:rsidRPr="008356A5">
        <w:rPr>
          <w:rFonts w:ascii="Times New Roman" w:hAnsi="Times New Roman" w:cs="Times New Roman"/>
          <w:sz w:val="24"/>
          <w:szCs w:val="24"/>
        </w:rPr>
        <w:t>, 1937. Contains important, some 30 pages long, preface by Shaw.</w:t>
      </w:r>
    </w:p>
    <w:p w:rsidR="008356A5" w:rsidRPr="008356A5" w:rsidRDefault="008356A5" w:rsidP="008356A5">
      <w:pPr>
        <w:numPr>
          <w:ilvl w:val="0"/>
          <w:numId w:val="6"/>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Collected Music Criticism</w:t>
      </w:r>
      <w:r w:rsidRPr="008356A5">
        <w:rPr>
          <w:rFonts w:ascii="Times New Roman" w:hAnsi="Times New Roman" w:cs="Times New Roman"/>
          <w:sz w:val="24"/>
          <w:szCs w:val="24"/>
        </w:rPr>
        <w:t>. New York: Vienna House, 1973. 4 vols. Reprints the two titles above.</w:t>
      </w:r>
    </w:p>
    <w:p w:rsidR="008356A5" w:rsidRPr="008356A5" w:rsidRDefault="008356A5" w:rsidP="008356A5">
      <w:pPr>
        <w:numPr>
          <w:ilvl w:val="0"/>
          <w:numId w:val="6"/>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How to Become a Musical Critic</w:t>
      </w:r>
      <w:r w:rsidRPr="008356A5">
        <w:rPr>
          <w:rFonts w:ascii="Times New Roman" w:hAnsi="Times New Roman" w:cs="Times New Roman"/>
          <w:sz w:val="24"/>
          <w:szCs w:val="24"/>
        </w:rPr>
        <w:t>. Rupert Hart-Davis, 1960. Edited and with Introduction by Dan H. Laurence. Previously uncollected pieces on music written between 1883 and 1950.</w:t>
      </w:r>
    </w:p>
    <w:p w:rsidR="008356A5" w:rsidRPr="008356A5" w:rsidRDefault="008356A5" w:rsidP="008356A5">
      <w:pPr>
        <w:numPr>
          <w:ilvl w:val="0"/>
          <w:numId w:val="6"/>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 xml:space="preserve">Shaw's Music: The Complete Musical Criticism </w:t>
      </w:r>
      <w:proofErr w:type="gramStart"/>
      <w:r w:rsidRPr="008356A5">
        <w:rPr>
          <w:rFonts w:ascii="Times New Roman" w:hAnsi="Times New Roman" w:cs="Times New Roman"/>
          <w:i/>
          <w:iCs/>
          <w:sz w:val="24"/>
          <w:szCs w:val="24"/>
        </w:rPr>
        <w:t>Of</w:t>
      </w:r>
      <w:proofErr w:type="gramEnd"/>
      <w:r w:rsidRPr="008356A5">
        <w:rPr>
          <w:rFonts w:ascii="Times New Roman" w:hAnsi="Times New Roman" w:cs="Times New Roman"/>
          <w:i/>
          <w:iCs/>
          <w:sz w:val="24"/>
          <w:szCs w:val="24"/>
        </w:rPr>
        <w:t xml:space="preserve"> Bernard Shaw</w:t>
      </w:r>
      <w:r w:rsidRPr="008356A5">
        <w:rPr>
          <w:rFonts w:ascii="Times New Roman" w:hAnsi="Times New Roman" w:cs="Times New Roman"/>
          <w:sz w:val="24"/>
          <w:szCs w:val="24"/>
        </w:rPr>
        <w:t xml:space="preserve">. The </w:t>
      </w:r>
      <w:proofErr w:type="spellStart"/>
      <w:r w:rsidRPr="008356A5">
        <w:rPr>
          <w:rFonts w:ascii="Times New Roman" w:hAnsi="Times New Roman" w:cs="Times New Roman"/>
          <w:sz w:val="24"/>
          <w:szCs w:val="24"/>
        </w:rPr>
        <w:t>Bodley</w:t>
      </w:r>
      <w:proofErr w:type="spellEnd"/>
      <w:r w:rsidRPr="008356A5">
        <w:rPr>
          <w:rFonts w:ascii="Times New Roman" w:hAnsi="Times New Roman" w:cs="Times New Roman"/>
          <w:sz w:val="24"/>
          <w:szCs w:val="24"/>
        </w:rPr>
        <w:t xml:space="preserve"> Head, Paperback, 1989. 3 vols. Second Revised Edition. Edited by Dan H. Laurence. Definitive edition.</w:t>
      </w:r>
    </w:p>
    <w:p w:rsidR="008356A5" w:rsidRPr="008356A5" w:rsidRDefault="008356A5" w:rsidP="008356A5">
      <w:pPr>
        <w:numPr>
          <w:ilvl w:val="1"/>
          <w:numId w:val="6"/>
        </w:numPr>
        <w:spacing w:after="0" w:line="240" w:lineRule="auto"/>
        <w:ind w:left="768"/>
        <w:rPr>
          <w:rFonts w:ascii="Times New Roman" w:hAnsi="Times New Roman" w:cs="Times New Roman"/>
          <w:sz w:val="24"/>
          <w:szCs w:val="24"/>
        </w:rPr>
      </w:pPr>
      <w:r w:rsidRPr="008356A5">
        <w:rPr>
          <w:rFonts w:ascii="Times New Roman" w:hAnsi="Times New Roman" w:cs="Times New Roman"/>
          <w:sz w:val="24"/>
          <w:szCs w:val="24"/>
        </w:rPr>
        <w:t>Vol. 1: 1876–1890. Editor's Introduction and Notes, including one to the Second Edition.</w:t>
      </w:r>
    </w:p>
    <w:p w:rsidR="008356A5" w:rsidRPr="008356A5" w:rsidRDefault="008356A5" w:rsidP="008356A5">
      <w:pPr>
        <w:numPr>
          <w:ilvl w:val="1"/>
          <w:numId w:val="6"/>
        </w:numPr>
        <w:spacing w:after="0" w:line="240" w:lineRule="auto"/>
        <w:ind w:left="768"/>
        <w:rPr>
          <w:rFonts w:ascii="Times New Roman" w:hAnsi="Times New Roman" w:cs="Times New Roman"/>
          <w:sz w:val="24"/>
          <w:szCs w:val="24"/>
        </w:rPr>
      </w:pPr>
      <w:r w:rsidRPr="008356A5">
        <w:rPr>
          <w:rFonts w:ascii="Times New Roman" w:hAnsi="Times New Roman" w:cs="Times New Roman"/>
          <w:sz w:val="24"/>
          <w:szCs w:val="24"/>
        </w:rPr>
        <w:t>Vol. 2: 1890–1893.</w:t>
      </w:r>
    </w:p>
    <w:p w:rsidR="008356A5" w:rsidRPr="008356A5" w:rsidRDefault="008356A5" w:rsidP="008356A5">
      <w:pPr>
        <w:numPr>
          <w:ilvl w:val="1"/>
          <w:numId w:val="6"/>
        </w:numPr>
        <w:spacing w:after="0" w:line="240" w:lineRule="auto"/>
        <w:ind w:left="768"/>
        <w:rPr>
          <w:rFonts w:ascii="Times New Roman" w:hAnsi="Times New Roman" w:cs="Times New Roman"/>
          <w:sz w:val="24"/>
          <w:szCs w:val="24"/>
        </w:rPr>
      </w:pPr>
      <w:r w:rsidRPr="008356A5">
        <w:rPr>
          <w:rFonts w:ascii="Times New Roman" w:hAnsi="Times New Roman" w:cs="Times New Roman"/>
          <w:sz w:val="24"/>
          <w:szCs w:val="24"/>
        </w:rPr>
        <w:t>Vol. 3: 1893–1950. General Index to all volumes.</w:t>
      </w:r>
    </w:p>
    <w:p w:rsidR="008356A5" w:rsidRPr="008356A5" w:rsidRDefault="008356A5" w:rsidP="008356A5">
      <w:pPr>
        <w:numPr>
          <w:ilvl w:val="2"/>
          <w:numId w:val="6"/>
        </w:numPr>
        <w:spacing w:after="0" w:line="240" w:lineRule="auto"/>
        <w:ind w:left="1152"/>
        <w:rPr>
          <w:rFonts w:ascii="Times New Roman" w:hAnsi="Times New Roman" w:cs="Times New Roman"/>
          <w:sz w:val="24"/>
          <w:szCs w:val="24"/>
        </w:rPr>
      </w:pPr>
      <w:r w:rsidRPr="008356A5">
        <w:rPr>
          <w:rFonts w:ascii="Times New Roman" w:hAnsi="Times New Roman" w:cs="Times New Roman"/>
          <w:sz w:val="24"/>
          <w:szCs w:val="24"/>
        </w:rPr>
        <w:t>Note. First published in hardback in 1981. The Second Revised Edition was published only in paperback and it differs from the earlier one by only four short pieces [Dan H. Laurence, 'Editor's Note to the Second Edition'].</w:t>
      </w:r>
    </w:p>
    <w:p w:rsidR="008356A5" w:rsidRPr="008356A5" w:rsidRDefault="008356A5" w:rsidP="008356A5">
      <w:pPr>
        <w:numPr>
          <w:ilvl w:val="0"/>
          <w:numId w:val="6"/>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Shaw on Music</w:t>
      </w:r>
      <w:r w:rsidRPr="008356A5">
        <w:rPr>
          <w:rFonts w:ascii="Times New Roman" w:hAnsi="Times New Roman" w:cs="Times New Roman"/>
          <w:sz w:val="24"/>
          <w:szCs w:val="24"/>
        </w:rPr>
        <w:t xml:space="preserve">. Applause, 2000. Edited by Eric Bentley. Fine, thematically </w:t>
      </w:r>
      <w:proofErr w:type="spellStart"/>
      <w:r w:rsidRPr="008356A5">
        <w:rPr>
          <w:rFonts w:ascii="Times New Roman" w:hAnsi="Times New Roman" w:cs="Times New Roman"/>
          <w:sz w:val="24"/>
          <w:szCs w:val="24"/>
        </w:rPr>
        <w:t>organised</w:t>
      </w:r>
      <w:proofErr w:type="spellEnd"/>
      <w:r w:rsidRPr="008356A5">
        <w:rPr>
          <w:rFonts w:ascii="Times New Roman" w:hAnsi="Times New Roman" w:cs="Times New Roman"/>
          <w:sz w:val="24"/>
          <w:szCs w:val="24"/>
        </w:rPr>
        <w:t xml:space="preserve"> selection, mostly from Shaw's professional criticism (1889–1894).</w:t>
      </w:r>
    </w:p>
    <w:p w:rsidR="008356A5" w:rsidRPr="008356A5" w:rsidRDefault="00732EDB" w:rsidP="008356A5">
      <w:pPr>
        <w:numPr>
          <w:ilvl w:val="0"/>
          <w:numId w:val="6"/>
        </w:numPr>
        <w:spacing w:after="0" w:line="240" w:lineRule="auto"/>
        <w:ind w:left="384"/>
        <w:rPr>
          <w:rFonts w:ascii="Times New Roman" w:hAnsi="Times New Roman" w:cs="Times New Roman"/>
          <w:sz w:val="24"/>
          <w:szCs w:val="24"/>
        </w:rPr>
      </w:pPr>
      <w:hyperlink r:id="rId217" w:tooltip="The Perfect Wagnerite" w:history="1">
        <w:r w:rsidR="008356A5" w:rsidRPr="008356A5">
          <w:rPr>
            <w:rStyle w:val="Hyperlink"/>
            <w:rFonts w:ascii="Times New Roman" w:hAnsi="Times New Roman" w:cs="Times New Roman"/>
            <w:i/>
            <w:iCs/>
            <w:color w:val="auto"/>
            <w:sz w:val="24"/>
            <w:szCs w:val="24"/>
            <w:u w:val="none"/>
          </w:rPr>
          <w:t>The Perfect Wagnerite</w:t>
        </w:r>
      </w:hyperlink>
      <w:r w:rsidR="008356A5" w:rsidRPr="008356A5">
        <w:rPr>
          <w:rStyle w:val="apple-converted-space"/>
          <w:rFonts w:ascii="Times New Roman" w:hAnsi="Times New Roman" w:cs="Times New Roman"/>
          <w:sz w:val="24"/>
          <w:szCs w:val="24"/>
        </w:rPr>
        <w:t> </w:t>
      </w:r>
      <w:r w:rsidR="008356A5" w:rsidRPr="008356A5">
        <w:rPr>
          <w:rFonts w:ascii="Times New Roman" w:hAnsi="Times New Roman" w:cs="Times New Roman"/>
          <w:sz w:val="24"/>
          <w:szCs w:val="24"/>
        </w:rPr>
        <w:t>(1898). Dover edition, 1967. Reprint of the Fourth Edition (1923). Contains the prefaces to the first three editions.</w:t>
      </w:r>
    </w:p>
    <w:p w:rsidR="008356A5" w:rsidRPr="008356A5" w:rsidRDefault="008356A5" w:rsidP="008356A5">
      <w:pPr>
        <w:pStyle w:val="Heading3"/>
        <w:spacing w:before="0" w:line="240" w:lineRule="auto"/>
        <w:rPr>
          <w:rFonts w:ascii="Times New Roman" w:hAnsi="Times New Roman" w:cs="Times New Roman"/>
          <w:color w:val="auto"/>
          <w:sz w:val="24"/>
          <w:szCs w:val="24"/>
        </w:rPr>
      </w:pPr>
      <w:r w:rsidRPr="008356A5">
        <w:rPr>
          <w:rStyle w:val="mw-headline"/>
          <w:rFonts w:ascii="Times New Roman" w:hAnsi="Times New Roman" w:cs="Times New Roman"/>
          <w:color w:val="auto"/>
          <w:sz w:val="24"/>
          <w:szCs w:val="24"/>
        </w:rPr>
        <w:t>Debate</w:t>
      </w:r>
    </w:p>
    <w:p w:rsidR="008356A5" w:rsidRPr="008356A5" w:rsidRDefault="008356A5" w:rsidP="008356A5">
      <w:pPr>
        <w:numPr>
          <w:ilvl w:val="0"/>
          <w:numId w:val="7"/>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Shaw v. Chesterton, a debate between George Bernard Shaw and G. K. Chesterton</w:t>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(2000) Third Way Publications Ltd.</w:t>
      </w:r>
      <w:r w:rsidRPr="008356A5">
        <w:rPr>
          <w:rStyle w:val="apple-converted-space"/>
          <w:rFonts w:ascii="Times New Roman" w:hAnsi="Times New Roman" w:cs="Times New Roman"/>
          <w:sz w:val="24"/>
          <w:szCs w:val="24"/>
        </w:rPr>
        <w:t> </w:t>
      </w:r>
      <w:hyperlink r:id="rId218" w:history="1">
        <w:r w:rsidRPr="008356A5">
          <w:rPr>
            <w:rStyle w:val="Hyperlink"/>
            <w:rFonts w:ascii="Times New Roman" w:hAnsi="Times New Roman" w:cs="Times New Roman"/>
            <w:color w:val="auto"/>
            <w:sz w:val="24"/>
            <w:szCs w:val="24"/>
            <w:u w:val="none"/>
          </w:rPr>
          <w:t>ISBN 0-9535077-7-7</w:t>
        </w:r>
      </w:hyperlink>
      <w:r w:rsidRPr="008356A5">
        <w:rPr>
          <w:rFonts w:ascii="Times New Roman" w:hAnsi="Times New Roman" w:cs="Times New Roman"/>
          <w:sz w:val="24"/>
          <w:szCs w:val="24"/>
        </w:rPr>
        <w:t>.</w:t>
      </w:r>
      <w:r w:rsidRPr="008356A5">
        <w:rPr>
          <w:rStyle w:val="apple-converted-space"/>
          <w:rFonts w:ascii="Times New Roman" w:hAnsi="Times New Roman" w:cs="Times New Roman"/>
          <w:sz w:val="24"/>
          <w:szCs w:val="24"/>
        </w:rPr>
        <w:t> </w:t>
      </w:r>
      <w:hyperlink r:id="rId219" w:history="1">
        <w:r w:rsidRPr="008356A5">
          <w:rPr>
            <w:rStyle w:val="Hyperlink"/>
            <w:rFonts w:ascii="Times New Roman" w:hAnsi="Times New Roman" w:cs="Times New Roman"/>
            <w:color w:val="auto"/>
            <w:sz w:val="24"/>
            <w:szCs w:val="24"/>
            <w:u w:val="none"/>
          </w:rPr>
          <w:t>E-text</w:t>
        </w:r>
      </w:hyperlink>
    </w:p>
    <w:p w:rsidR="008356A5" w:rsidRPr="008356A5" w:rsidRDefault="008356A5" w:rsidP="008356A5">
      <w:pPr>
        <w:numPr>
          <w:ilvl w:val="0"/>
          <w:numId w:val="7"/>
        </w:numPr>
        <w:spacing w:after="0" w:line="240" w:lineRule="auto"/>
        <w:ind w:left="384"/>
        <w:rPr>
          <w:rFonts w:ascii="Times New Roman" w:hAnsi="Times New Roman" w:cs="Times New Roman"/>
          <w:sz w:val="24"/>
          <w:szCs w:val="24"/>
        </w:rPr>
      </w:pPr>
      <w:r w:rsidRPr="008356A5">
        <w:rPr>
          <w:rFonts w:ascii="Times New Roman" w:hAnsi="Times New Roman" w:cs="Times New Roman"/>
          <w:i/>
          <w:iCs/>
          <w:sz w:val="24"/>
          <w:szCs w:val="24"/>
        </w:rPr>
        <w:t>Do We Agree</w:t>
      </w:r>
      <w:r w:rsidRPr="008356A5">
        <w:rPr>
          <w:rFonts w:ascii="Times New Roman" w:hAnsi="Times New Roman" w:cs="Times New Roman"/>
          <w:sz w:val="24"/>
          <w:szCs w:val="24"/>
        </w:rPr>
        <w:t>, a debate between G. B. Shaw and G. K. Chesterton with</w:t>
      </w:r>
      <w:r w:rsidRPr="008356A5">
        <w:rPr>
          <w:rStyle w:val="apple-converted-space"/>
          <w:rFonts w:ascii="Times New Roman" w:hAnsi="Times New Roman" w:cs="Times New Roman"/>
          <w:sz w:val="24"/>
          <w:szCs w:val="24"/>
        </w:rPr>
        <w:t> </w:t>
      </w:r>
      <w:proofErr w:type="spellStart"/>
      <w:r w:rsidR="00732EDB" w:rsidRPr="008356A5">
        <w:rPr>
          <w:rFonts w:ascii="Times New Roman" w:hAnsi="Times New Roman" w:cs="Times New Roman"/>
          <w:sz w:val="24"/>
          <w:szCs w:val="24"/>
        </w:rPr>
        <w:fldChar w:fldCharType="begin"/>
      </w:r>
      <w:r w:rsidRPr="008356A5">
        <w:rPr>
          <w:rFonts w:ascii="Times New Roman" w:hAnsi="Times New Roman" w:cs="Times New Roman"/>
          <w:sz w:val="24"/>
          <w:szCs w:val="24"/>
        </w:rPr>
        <w:instrText xml:space="preserve"> HYPERLINK "http://en.wikipedia.org/wiki/Hilaire_Belloc" \o "Hilaire Belloc" </w:instrText>
      </w:r>
      <w:r w:rsidR="00732EDB" w:rsidRPr="008356A5">
        <w:rPr>
          <w:rFonts w:ascii="Times New Roman" w:hAnsi="Times New Roman" w:cs="Times New Roman"/>
          <w:sz w:val="24"/>
          <w:szCs w:val="24"/>
        </w:rPr>
        <w:fldChar w:fldCharType="separate"/>
      </w:r>
      <w:r w:rsidRPr="008356A5">
        <w:rPr>
          <w:rStyle w:val="Hyperlink"/>
          <w:rFonts w:ascii="Times New Roman" w:hAnsi="Times New Roman" w:cs="Times New Roman"/>
          <w:color w:val="auto"/>
          <w:sz w:val="24"/>
          <w:szCs w:val="24"/>
          <w:u w:val="none"/>
        </w:rPr>
        <w:t>Hilaire</w:t>
      </w:r>
      <w:proofErr w:type="spellEnd"/>
      <w:r w:rsidRPr="008356A5">
        <w:rPr>
          <w:rStyle w:val="Hyperlink"/>
          <w:rFonts w:ascii="Times New Roman" w:hAnsi="Times New Roman" w:cs="Times New Roman"/>
          <w:color w:val="auto"/>
          <w:sz w:val="24"/>
          <w:szCs w:val="24"/>
          <w:u w:val="none"/>
        </w:rPr>
        <w:t xml:space="preserve"> Belloc</w:t>
      </w:r>
      <w:r w:rsidR="00732EDB" w:rsidRPr="008356A5">
        <w:rPr>
          <w:rFonts w:ascii="Times New Roman" w:hAnsi="Times New Roman" w:cs="Times New Roman"/>
          <w:sz w:val="24"/>
          <w:szCs w:val="24"/>
        </w:rPr>
        <w:fldChar w:fldCharType="end"/>
      </w:r>
      <w:r w:rsidRPr="008356A5">
        <w:rPr>
          <w:rStyle w:val="apple-converted-space"/>
          <w:rFonts w:ascii="Times New Roman" w:hAnsi="Times New Roman" w:cs="Times New Roman"/>
          <w:sz w:val="24"/>
          <w:szCs w:val="24"/>
        </w:rPr>
        <w:t> </w:t>
      </w:r>
      <w:r w:rsidRPr="008356A5">
        <w:rPr>
          <w:rFonts w:ascii="Times New Roman" w:hAnsi="Times New Roman" w:cs="Times New Roman"/>
          <w:sz w:val="24"/>
          <w:szCs w:val="24"/>
        </w:rPr>
        <w:t>as chairman (1928)</w:t>
      </w:r>
    </w:p>
    <w:p w:rsidR="008356A5" w:rsidRPr="008356A5" w:rsidRDefault="008356A5" w:rsidP="008356A5">
      <w:pPr>
        <w:spacing w:after="0" w:line="240" w:lineRule="auto"/>
        <w:rPr>
          <w:rFonts w:ascii="Times New Roman" w:hAnsi="Times New Roman" w:cs="Times New Roman"/>
          <w:sz w:val="24"/>
          <w:szCs w:val="24"/>
        </w:rPr>
      </w:pPr>
    </w:p>
    <w:sectPr w:rsidR="008356A5" w:rsidRPr="008356A5" w:rsidSect="008356A5">
      <w:footerReference w:type="default" r:id="rId220"/>
      <w:pgSz w:w="12240" w:h="15840"/>
      <w:pgMar w:top="1152" w:right="1008" w:bottom="1008"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BF" w:rsidRDefault="00917BBF" w:rsidP="00257C16">
      <w:pPr>
        <w:spacing w:after="0" w:line="240" w:lineRule="auto"/>
      </w:pPr>
      <w:r>
        <w:separator/>
      </w:r>
    </w:p>
  </w:endnote>
  <w:endnote w:type="continuationSeparator" w:id="0">
    <w:p w:rsidR="00917BBF" w:rsidRDefault="00917BBF" w:rsidP="00257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005"/>
      <w:docPartObj>
        <w:docPartGallery w:val="Page Numbers (Bottom of Page)"/>
        <w:docPartUnique/>
      </w:docPartObj>
    </w:sdtPr>
    <w:sdtContent>
      <w:p w:rsidR="00257C16" w:rsidRDefault="00257C16">
        <w:pPr>
          <w:pStyle w:val="Footer"/>
          <w:jc w:val="right"/>
        </w:pPr>
        <w:fldSimple w:instr=" PAGE   \* MERGEFORMAT ">
          <w:r>
            <w:rPr>
              <w:noProof/>
            </w:rPr>
            <w:t>11</w:t>
          </w:r>
        </w:fldSimple>
      </w:p>
    </w:sdtContent>
  </w:sdt>
  <w:p w:rsidR="00257C16" w:rsidRDefault="00257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BF" w:rsidRDefault="00917BBF" w:rsidP="00257C16">
      <w:pPr>
        <w:spacing w:after="0" w:line="240" w:lineRule="auto"/>
      </w:pPr>
      <w:r>
        <w:separator/>
      </w:r>
    </w:p>
  </w:footnote>
  <w:footnote w:type="continuationSeparator" w:id="0">
    <w:p w:rsidR="00917BBF" w:rsidRDefault="00917BBF" w:rsidP="00257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0D8"/>
    <w:multiLevelType w:val="multilevel"/>
    <w:tmpl w:val="DD72F2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132FE"/>
    <w:multiLevelType w:val="multilevel"/>
    <w:tmpl w:val="13B2D9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956A4"/>
    <w:multiLevelType w:val="multilevel"/>
    <w:tmpl w:val="4EE40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E7E6B"/>
    <w:multiLevelType w:val="multilevel"/>
    <w:tmpl w:val="602C09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9771C"/>
    <w:multiLevelType w:val="multilevel"/>
    <w:tmpl w:val="1AFE0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25CE4"/>
    <w:multiLevelType w:val="multilevel"/>
    <w:tmpl w:val="E80ED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B743B"/>
    <w:multiLevelType w:val="multilevel"/>
    <w:tmpl w:val="BDEA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56A5"/>
    <w:rsid w:val="00257C16"/>
    <w:rsid w:val="003E4E7C"/>
    <w:rsid w:val="00663CD8"/>
    <w:rsid w:val="00732EDB"/>
    <w:rsid w:val="008356A5"/>
    <w:rsid w:val="00917BBF"/>
    <w:rsid w:val="00FF0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D8"/>
  </w:style>
  <w:style w:type="paragraph" w:styleId="Heading1">
    <w:name w:val="heading 1"/>
    <w:basedOn w:val="Normal"/>
    <w:link w:val="Heading1Char"/>
    <w:uiPriority w:val="9"/>
    <w:qFormat/>
    <w:rsid w:val="008356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5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56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56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6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5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56A5"/>
  </w:style>
  <w:style w:type="character" w:styleId="Hyperlink">
    <w:name w:val="Hyperlink"/>
    <w:basedOn w:val="DefaultParagraphFont"/>
    <w:uiPriority w:val="99"/>
    <w:semiHidden/>
    <w:unhideWhenUsed/>
    <w:rsid w:val="008356A5"/>
    <w:rPr>
      <w:color w:val="0000FF"/>
      <w:u w:val="single"/>
    </w:rPr>
  </w:style>
  <w:style w:type="character" w:customStyle="1" w:styleId="Heading2Char">
    <w:name w:val="Heading 2 Char"/>
    <w:basedOn w:val="DefaultParagraphFont"/>
    <w:link w:val="Heading2"/>
    <w:uiPriority w:val="9"/>
    <w:semiHidden/>
    <w:rsid w:val="008356A5"/>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8356A5"/>
  </w:style>
  <w:style w:type="character" w:customStyle="1" w:styleId="Heading3Char">
    <w:name w:val="Heading 3 Char"/>
    <w:basedOn w:val="DefaultParagraphFont"/>
    <w:link w:val="Heading3"/>
    <w:uiPriority w:val="9"/>
    <w:semiHidden/>
    <w:rsid w:val="008356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56A5"/>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8356A5"/>
  </w:style>
  <w:style w:type="character" w:customStyle="1" w:styleId="editsection">
    <w:name w:val="editsection"/>
    <w:basedOn w:val="DefaultParagraphFont"/>
    <w:rsid w:val="008356A5"/>
  </w:style>
  <w:style w:type="paragraph" w:styleId="Header">
    <w:name w:val="header"/>
    <w:basedOn w:val="Normal"/>
    <w:link w:val="HeaderChar"/>
    <w:uiPriority w:val="99"/>
    <w:semiHidden/>
    <w:unhideWhenUsed/>
    <w:rsid w:val="00257C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C16"/>
  </w:style>
  <w:style w:type="paragraph" w:styleId="Footer">
    <w:name w:val="footer"/>
    <w:basedOn w:val="Normal"/>
    <w:link w:val="FooterChar"/>
    <w:uiPriority w:val="99"/>
    <w:unhideWhenUsed/>
    <w:rsid w:val="00257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C16"/>
  </w:style>
</w:styles>
</file>

<file path=word/webSettings.xml><?xml version="1.0" encoding="utf-8"?>
<w:webSettings xmlns:r="http://schemas.openxmlformats.org/officeDocument/2006/relationships" xmlns:w="http://schemas.openxmlformats.org/wordprocessingml/2006/main">
  <w:divs>
    <w:div w:id="57748352">
      <w:bodyDiv w:val="1"/>
      <w:marLeft w:val="0"/>
      <w:marRight w:val="0"/>
      <w:marTop w:val="0"/>
      <w:marBottom w:val="0"/>
      <w:divBdr>
        <w:top w:val="none" w:sz="0" w:space="0" w:color="auto"/>
        <w:left w:val="none" w:sz="0" w:space="0" w:color="auto"/>
        <w:bottom w:val="none" w:sz="0" w:space="0" w:color="auto"/>
        <w:right w:val="none" w:sz="0" w:space="0" w:color="auto"/>
      </w:divBdr>
      <w:divsChild>
        <w:div w:id="19580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11418">
      <w:bodyDiv w:val="1"/>
      <w:marLeft w:val="0"/>
      <w:marRight w:val="0"/>
      <w:marTop w:val="0"/>
      <w:marBottom w:val="0"/>
      <w:divBdr>
        <w:top w:val="none" w:sz="0" w:space="0" w:color="auto"/>
        <w:left w:val="none" w:sz="0" w:space="0" w:color="auto"/>
        <w:bottom w:val="none" w:sz="0" w:space="0" w:color="auto"/>
        <w:right w:val="none" w:sz="0" w:space="0" w:color="auto"/>
      </w:divBdr>
    </w:div>
    <w:div w:id="189689062">
      <w:bodyDiv w:val="1"/>
      <w:marLeft w:val="0"/>
      <w:marRight w:val="0"/>
      <w:marTop w:val="0"/>
      <w:marBottom w:val="0"/>
      <w:divBdr>
        <w:top w:val="none" w:sz="0" w:space="0" w:color="auto"/>
        <w:left w:val="none" w:sz="0" w:space="0" w:color="auto"/>
        <w:bottom w:val="none" w:sz="0" w:space="0" w:color="auto"/>
        <w:right w:val="none" w:sz="0" w:space="0" w:color="auto"/>
      </w:divBdr>
    </w:div>
    <w:div w:id="253246008">
      <w:bodyDiv w:val="1"/>
      <w:marLeft w:val="0"/>
      <w:marRight w:val="0"/>
      <w:marTop w:val="0"/>
      <w:marBottom w:val="0"/>
      <w:divBdr>
        <w:top w:val="none" w:sz="0" w:space="0" w:color="auto"/>
        <w:left w:val="none" w:sz="0" w:space="0" w:color="auto"/>
        <w:bottom w:val="none" w:sz="0" w:space="0" w:color="auto"/>
        <w:right w:val="none" w:sz="0" w:space="0" w:color="auto"/>
      </w:divBdr>
    </w:div>
    <w:div w:id="303046736">
      <w:bodyDiv w:val="1"/>
      <w:marLeft w:val="0"/>
      <w:marRight w:val="0"/>
      <w:marTop w:val="0"/>
      <w:marBottom w:val="0"/>
      <w:divBdr>
        <w:top w:val="none" w:sz="0" w:space="0" w:color="auto"/>
        <w:left w:val="none" w:sz="0" w:space="0" w:color="auto"/>
        <w:bottom w:val="none" w:sz="0" w:space="0" w:color="auto"/>
        <w:right w:val="none" w:sz="0" w:space="0" w:color="auto"/>
      </w:divBdr>
    </w:div>
    <w:div w:id="316736819">
      <w:bodyDiv w:val="1"/>
      <w:marLeft w:val="0"/>
      <w:marRight w:val="0"/>
      <w:marTop w:val="0"/>
      <w:marBottom w:val="0"/>
      <w:divBdr>
        <w:top w:val="none" w:sz="0" w:space="0" w:color="auto"/>
        <w:left w:val="none" w:sz="0" w:space="0" w:color="auto"/>
        <w:bottom w:val="none" w:sz="0" w:space="0" w:color="auto"/>
        <w:right w:val="none" w:sz="0" w:space="0" w:color="auto"/>
      </w:divBdr>
    </w:div>
    <w:div w:id="341980268">
      <w:bodyDiv w:val="1"/>
      <w:marLeft w:val="0"/>
      <w:marRight w:val="0"/>
      <w:marTop w:val="0"/>
      <w:marBottom w:val="0"/>
      <w:divBdr>
        <w:top w:val="none" w:sz="0" w:space="0" w:color="auto"/>
        <w:left w:val="none" w:sz="0" w:space="0" w:color="auto"/>
        <w:bottom w:val="none" w:sz="0" w:space="0" w:color="auto"/>
        <w:right w:val="none" w:sz="0" w:space="0" w:color="auto"/>
      </w:divBdr>
    </w:div>
    <w:div w:id="384261129">
      <w:bodyDiv w:val="1"/>
      <w:marLeft w:val="0"/>
      <w:marRight w:val="0"/>
      <w:marTop w:val="0"/>
      <w:marBottom w:val="0"/>
      <w:divBdr>
        <w:top w:val="none" w:sz="0" w:space="0" w:color="auto"/>
        <w:left w:val="none" w:sz="0" w:space="0" w:color="auto"/>
        <w:bottom w:val="none" w:sz="0" w:space="0" w:color="auto"/>
        <w:right w:val="none" w:sz="0" w:space="0" w:color="auto"/>
      </w:divBdr>
    </w:div>
    <w:div w:id="387072609">
      <w:bodyDiv w:val="1"/>
      <w:marLeft w:val="0"/>
      <w:marRight w:val="0"/>
      <w:marTop w:val="0"/>
      <w:marBottom w:val="0"/>
      <w:divBdr>
        <w:top w:val="none" w:sz="0" w:space="0" w:color="auto"/>
        <w:left w:val="none" w:sz="0" w:space="0" w:color="auto"/>
        <w:bottom w:val="none" w:sz="0" w:space="0" w:color="auto"/>
        <w:right w:val="none" w:sz="0" w:space="0" w:color="auto"/>
      </w:divBdr>
    </w:div>
    <w:div w:id="432014437">
      <w:bodyDiv w:val="1"/>
      <w:marLeft w:val="0"/>
      <w:marRight w:val="0"/>
      <w:marTop w:val="0"/>
      <w:marBottom w:val="0"/>
      <w:divBdr>
        <w:top w:val="none" w:sz="0" w:space="0" w:color="auto"/>
        <w:left w:val="none" w:sz="0" w:space="0" w:color="auto"/>
        <w:bottom w:val="none" w:sz="0" w:space="0" w:color="auto"/>
        <w:right w:val="none" w:sz="0" w:space="0" w:color="auto"/>
      </w:divBdr>
    </w:div>
    <w:div w:id="457527591">
      <w:bodyDiv w:val="1"/>
      <w:marLeft w:val="0"/>
      <w:marRight w:val="0"/>
      <w:marTop w:val="0"/>
      <w:marBottom w:val="0"/>
      <w:divBdr>
        <w:top w:val="none" w:sz="0" w:space="0" w:color="auto"/>
        <w:left w:val="none" w:sz="0" w:space="0" w:color="auto"/>
        <w:bottom w:val="none" w:sz="0" w:space="0" w:color="auto"/>
        <w:right w:val="none" w:sz="0" w:space="0" w:color="auto"/>
      </w:divBdr>
    </w:div>
    <w:div w:id="494995884">
      <w:bodyDiv w:val="1"/>
      <w:marLeft w:val="0"/>
      <w:marRight w:val="0"/>
      <w:marTop w:val="0"/>
      <w:marBottom w:val="0"/>
      <w:divBdr>
        <w:top w:val="none" w:sz="0" w:space="0" w:color="auto"/>
        <w:left w:val="none" w:sz="0" w:space="0" w:color="auto"/>
        <w:bottom w:val="none" w:sz="0" w:space="0" w:color="auto"/>
        <w:right w:val="none" w:sz="0" w:space="0" w:color="auto"/>
      </w:divBdr>
    </w:div>
    <w:div w:id="525292501">
      <w:bodyDiv w:val="1"/>
      <w:marLeft w:val="0"/>
      <w:marRight w:val="0"/>
      <w:marTop w:val="0"/>
      <w:marBottom w:val="0"/>
      <w:divBdr>
        <w:top w:val="none" w:sz="0" w:space="0" w:color="auto"/>
        <w:left w:val="none" w:sz="0" w:space="0" w:color="auto"/>
        <w:bottom w:val="none" w:sz="0" w:space="0" w:color="auto"/>
        <w:right w:val="none" w:sz="0" w:space="0" w:color="auto"/>
      </w:divBdr>
    </w:div>
    <w:div w:id="571700182">
      <w:bodyDiv w:val="1"/>
      <w:marLeft w:val="0"/>
      <w:marRight w:val="0"/>
      <w:marTop w:val="0"/>
      <w:marBottom w:val="0"/>
      <w:divBdr>
        <w:top w:val="none" w:sz="0" w:space="0" w:color="auto"/>
        <w:left w:val="none" w:sz="0" w:space="0" w:color="auto"/>
        <w:bottom w:val="none" w:sz="0" w:space="0" w:color="auto"/>
        <w:right w:val="none" w:sz="0" w:space="0" w:color="auto"/>
      </w:divBdr>
    </w:div>
    <w:div w:id="600721070">
      <w:bodyDiv w:val="1"/>
      <w:marLeft w:val="0"/>
      <w:marRight w:val="0"/>
      <w:marTop w:val="0"/>
      <w:marBottom w:val="0"/>
      <w:divBdr>
        <w:top w:val="none" w:sz="0" w:space="0" w:color="auto"/>
        <w:left w:val="none" w:sz="0" w:space="0" w:color="auto"/>
        <w:bottom w:val="none" w:sz="0" w:space="0" w:color="auto"/>
        <w:right w:val="none" w:sz="0" w:space="0" w:color="auto"/>
      </w:divBdr>
      <w:divsChild>
        <w:div w:id="108141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17157">
      <w:bodyDiv w:val="1"/>
      <w:marLeft w:val="0"/>
      <w:marRight w:val="0"/>
      <w:marTop w:val="0"/>
      <w:marBottom w:val="0"/>
      <w:divBdr>
        <w:top w:val="none" w:sz="0" w:space="0" w:color="auto"/>
        <w:left w:val="none" w:sz="0" w:space="0" w:color="auto"/>
        <w:bottom w:val="none" w:sz="0" w:space="0" w:color="auto"/>
        <w:right w:val="none" w:sz="0" w:space="0" w:color="auto"/>
      </w:divBdr>
    </w:div>
    <w:div w:id="675034344">
      <w:bodyDiv w:val="1"/>
      <w:marLeft w:val="0"/>
      <w:marRight w:val="0"/>
      <w:marTop w:val="0"/>
      <w:marBottom w:val="0"/>
      <w:divBdr>
        <w:top w:val="none" w:sz="0" w:space="0" w:color="auto"/>
        <w:left w:val="none" w:sz="0" w:space="0" w:color="auto"/>
        <w:bottom w:val="none" w:sz="0" w:space="0" w:color="auto"/>
        <w:right w:val="none" w:sz="0" w:space="0" w:color="auto"/>
      </w:divBdr>
    </w:div>
    <w:div w:id="740712349">
      <w:bodyDiv w:val="1"/>
      <w:marLeft w:val="0"/>
      <w:marRight w:val="0"/>
      <w:marTop w:val="0"/>
      <w:marBottom w:val="0"/>
      <w:divBdr>
        <w:top w:val="none" w:sz="0" w:space="0" w:color="auto"/>
        <w:left w:val="none" w:sz="0" w:space="0" w:color="auto"/>
        <w:bottom w:val="none" w:sz="0" w:space="0" w:color="auto"/>
        <w:right w:val="none" w:sz="0" w:space="0" w:color="auto"/>
      </w:divBdr>
    </w:div>
    <w:div w:id="840044812">
      <w:bodyDiv w:val="1"/>
      <w:marLeft w:val="0"/>
      <w:marRight w:val="0"/>
      <w:marTop w:val="0"/>
      <w:marBottom w:val="0"/>
      <w:divBdr>
        <w:top w:val="none" w:sz="0" w:space="0" w:color="auto"/>
        <w:left w:val="none" w:sz="0" w:space="0" w:color="auto"/>
        <w:bottom w:val="none" w:sz="0" w:space="0" w:color="auto"/>
        <w:right w:val="none" w:sz="0" w:space="0" w:color="auto"/>
      </w:divBdr>
    </w:div>
    <w:div w:id="868757786">
      <w:bodyDiv w:val="1"/>
      <w:marLeft w:val="0"/>
      <w:marRight w:val="0"/>
      <w:marTop w:val="0"/>
      <w:marBottom w:val="0"/>
      <w:divBdr>
        <w:top w:val="none" w:sz="0" w:space="0" w:color="auto"/>
        <w:left w:val="none" w:sz="0" w:space="0" w:color="auto"/>
        <w:bottom w:val="none" w:sz="0" w:space="0" w:color="auto"/>
        <w:right w:val="none" w:sz="0" w:space="0" w:color="auto"/>
      </w:divBdr>
    </w:div>
    <w:div w:id="880746951">
      <w:bodyDiv w:val="1"/>
      <w:marLeft w:val="0"/>
      <w:marRight w:val="0"/>
      <w:marTop w:val="0"/>
      <w:marBottom w:val="0"/>
      <w:divBdr>
        <w:top w:val="none" w:sz="0" w:space="0" w:color="auto"/>
        <w:left w:val="none" w:sz="0" w:space="0" w:color="auto"/>
        <w:bottom w:val="none" w:sz="0" w:space="0" w:color="auto"/>
        <w:right w:val="none" w:sz="0" w:space="0" w:color="auto"/>
      </w:divBdr>
    </w:div>
    <w:div w:id="1018043837">
      <w:bodyDiv w:val="1"/>
      <w:marLeft w:val="0"/>
      <w:marRight w:val="0"/>
      <w:marTop w:val="0"/>
      <w:marBottom w:val="0"/>
      <w:divBdr>
        <w:top w:val="none" w:sz="0" w:space="0" w:color="auto"/>
        <w:left w:val="none" w:sz="0" w:space="0" w:color="auto"/>
        <w:bottom w:val="none" w:sz="0" w:space="0" w:color="auto"/>
        <w:right w:val="none" w:sz="0" w:space="0" w:color="auto"/>
      </w:divBdr>
      <w:divsChild>
        <w:div w:id="210117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7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51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81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261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044659">
      <w:bodyDiv w:val="1"/>
      <w:marLeft w:val="0"/>
      <w:marRight w:val="0"/>
      <w:marTop w:val="0"/>
      <w:marBottom w:val="0"/>
      <w:divBdr>
        <w:top w:val="none" w:sz="0" w:space="0" w:color="auto"/>
        <w:left w:val="none" w:sz="0" w:space="0" w:color="auto"/>
        <w:bottom w:val="none" w:sz="0" w:space="0" w:color="auto"/>
        <w:right w:val="none" w:sz="0" w:space="0" w:color="auto"/>
      </w:divBdr>
    </w:div>
    <w:div w:id="1101998446">
      <w:bodyDiv w:val="1"/>
      <w:marLeft w:val="0"/>
      <w:marRight w:val="0"/>
      <w:marTop w:val="0"/>
      <w:marBottom w:val="0"/>
      <w:divBdr>
        <w:top w:val="none" w:sz="0" w:space="0" w:color="auto"/>
        <w:left w:val="none" w:sz="0" w:space="0" w:color="auto"/>
        <w:bottom w:val="none" w:sz="0" w:space="0" w:color="auto"/>
        <w:right w:val="none" w:sz="0" w:space="0" w:color="auto"/>
      </w:divBdr>
    </w:div>
    <w:div w:id="1102989130">
      <w:bodyDiv w:val="1"/>
      <w:marLeft w:val="0"/>
      <w:marRight w:val="0"/>
      <w:marTop w:val="0"/>
      <w:marBottom w:val="0"/>
      <w:divBdr>
        <w:top w:val="none" w:sz="0" w:space="0" w:color="auto"/>
        <w:left w:val="none" w:sz="0" w:space="0" w:color="auto"/>
        <w:bottom w:val="none" w:sz="0" w:space="0" w:color="auto"/>
        <w:right w:val="none" w:sz="0" w:space="0" w:color="auto"/>
      </w:divBdr>
    </w:div>
    <w:div w:id="1174415240">
      <w:bodyDiv w:val="1"/>
      <w:marLeft w:val="0"/>
      <w:marRight w:val="0"/>
      <w:marTop w:val="0"/>
      <w:marBottom w:val="0"/>
      <w:divBdr>
        <w:top w:val="none" w:sz="0" w:space="0" w:color="auto"/>
        <w:left w:val="none" w:sz="0" w:space="0" w:color="auto"/>
        <w:bottom w:val="none" w:sz="0" w:space="0" w:color="auto"/>
        <w:right w:val="none" w:sz="0" w:space="0" w:color="auto"/>
      </w:divBdr>
    </w:div>
    <w:div w:id="1289119556">
      <w:bodyDiv w:val="1"/>
      <w:marLeft w:val="0"/>
      <w:marRight w:val="0"/>
      <w:marTop w:val="0"/>
      <w:marBottom w:val="0"/>
      <w:divBdr>
        <w:top w:val="none" w:sz="0" w:space="0" w:color="auto"/>
        <w:left w:val="none" w:sz="0" w:space="0" w:color="auto"/>
        <w:bottom w:val="none" w:sz="0" w:space="0" w:color="auto"/>
        <w:right w:val="none" w:sz="0" w:space="0" w:color="auto"/>
      </w:divBdr>
    </w:div>
    <w:div w:id="1294486648">
      <w:bodyDiv w:val="1"/>
      <w:marLeft w:val="0"/>
      <w:marRight w:val="0"/>
      <w:marTop w:val="0"/>
      <w:marBottom w:val="0"/>
      <w:divBdr>
        <w:top w:val="none" w:sz="0" w:space="0" w:color="auto"/>
        <w:left w:val="none" w:sz="0" w:space="0" w:color="auto"/>
        <w:bottom w:val="none" w:sz="0" w:space="0" w:color="auto"/>
        <w:right w:val="none" w:sz="0" w:space="0" w:color="auto"/>
      </w:divBdr>
      <w:divsChild>
        <w:div w:id="408961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783587">
      <w:bodyDiv w:val="1"/>
      <w:marLeft w:val="0"/>
      <w:marRight w:val="0"/>
      <w:marTop w:val="0"/>
      <w:marBottom w:val="0"/>
      <w:divBdr>
        <w:top w:val="none" w:sz="0" w:space="0" w:color="auto"/>
        <w:left w:val="none" w:sz="0" w:space="0" w:color="auto"/>
        <w:bottom w:val="none" w:sz="0" w:space="0" w:color="auto"/>
        <w:right w:val="none" w:sz="0" w:space="0" w:color="auto"/>
      </w:divBdr>
    </w:div>
    <w:div w:id="1682274544">
      <w:bodyDiv w:val="1"/>
      <w:marLeft w:val="0"/>
      <w:marRight w:val="0"/>
      <w:marTop w:val="0"/>
      <w:marBottom w:val="0"/>
      <w:divBdr>
        <w:top w:val="none" w:sz="0" w:space="0" w:color="auto"/>
        <w:left w:val="none" w:sz="0" w:space="0" w:color="auto"/>
        <w:bottom w:val="none" w:sz="0" w:space="0" w:color="auto"/>
        <w:right w:val="none" w:sz="0" w:space="0" w:color="auto"/>
      </w:divBdr>
    </w:div>
    <w:div w:id="1731616175">
      <w:bodyDiv w:val="1"/>
      <w:marLeft w:val="0"/>
      <w:marRight w:val="0"/>
      <w:marTop w:val="0"/>
      <w:marBottom w:val="0"/>
      <w:divBdr>
        <w:top w:val="none" w:sz="0" w:space="0" w:color="auto"/>
        <w:left w:val="none" w:sz="0" w:space="0" w:color="auto"/>
        <w:bottom w:val="none" w:sz="0" w:space="0" w:color="auto"/>
        <w:right w:val="none" w:sz="0" w:space="0" w:color="auto"/>
      </w:divBdr>
    </w:div>
    <w:div w:id="1804688256">
      <w:bodyDiv w:val="1"/>
      <w:marLeft w:val="0"/>
      <w:marRight w:val="0"/>
      <w:marTop w:val="0"/>
      <w:marBottom w:val="0"/>
      <w:divBdr>
        <w:top w:val="none" w:sz="0" w:space="0" w:color="auto"/>
        <w:left w:val="none" w:sz="0" w:space="0" w:color="auto"/>
        <w:bottom w:val="none" w:sz="0" w:space="0" w:color="auto"/>
        <w:right w:val="none" w:sz="0" w:space="0" w:color="auto"/>
      </w:divBdr>
    </w:div>
    <w:div w:id="1837185176">
      <w:bodyDiv w:val="1"/>
      <w:marLeft w:val="0"/>
      <w:marRight w:val="0"/>
      <w:marTop w:val="0"/>
      <w:marBottom w:val="0"/>
      <w:divBdr>
        <w:top w:val="none" w:sz="0" w:space="0" w:color="auto"/>
        <w:left w:val="none" w:sz="0" w:space="0" w:color="auto"/>
        <w:bottom w:val="none" w:sz="0" w:space="0" w:color="auto"/>
        <w:right w:val="none" w:sz="0" w:space="0" w:color="auto"/>
      </w:divBdr>
    </w:div>
    <w:div w:id="1855342010">
      <w:bodyDiv w:val="1"/>
      <w:marLeft w:val="0"/>
      <w:marRight w:val="0"/>
      <w:marTop w:val="0"/>
      <w:marBottom w:val="0"/>
      <w:divBdr>
        <w:top w:val="none" w:sz="0" w:space="0" w:color="auto"/>
        <w:left w:val="none" w:sz="0" w:space="0" w:color="auto"/>
        <w:bottom w:val="none" w:sz="0" w:space="0" w:color="auto"/>
        <w:right w:val="none" w:sz="0" w:space="0" w:color="auto"/>
      </w:divBdr>
    </w:div>
    <w:div w:id="2053309176">
      <w:bodyDiv w:val="1"/>
      <w:marLeft w:val="0"/>
      <w:marRight w:val="0"/>
      <w:marTop w:val="0"/>
      <w:marBottom w:val="0"/>
      <w:divBdr>
        <w:top w:val="none" w:sz="0" w:space="0" w:color="auto"/>
        <w:left w:val="none" w:sz="0" w:space="0" w:color="auto"/>
        <w:bottom w:val="none" w:sz="0" w:space="0" w:color="auto"/>
        <w:right w:val="none" w:sz="0" w:space="0" w:color="auto"/>
      </w:divBdr>
    </w:div>
    <w:div w:id="2067295858">
      <w:bodyDiv w:val="1"/>
      <w:marLeft w:val="0"/>
      <w:marRight w:val="0"/>
      <w:marTop w:val="0"/>
      <w:marBottom w:val="0"/>
      <w:divBdr>
        <w:top w:val="none" w:sz="0" w:space="0" w:color="auto"/>
        <w:left w:val="none" w:sz="0" w:space="0" w:color="auto"/>
        <w:bottom w:val="none" w:sz="0" w:space="0" w:color="auto"/>
        <w:right w:val="none" w:sz="0" w:space="0" w:color="auto"/>
      </w:divBdr>
      <w:divsChild>
        <w:div w:id="42126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9800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300343">
      <w:bodyDiv w:val="1"/>
      <w:marLeft w:val="0"/>
      <w:marRight w:val="0"/>
      <w:marTop w:val="0"/>
      <w:marBottom w:val="0"/>
      <w:divBdr>
        <w:top w:val="none" w:sz="0" w:space="0" w:color="auto"/>
        <w:left w:val="none" w:sz="0" w:space="0" w:color="auto"/>
        <w:bottom w:val="none" w:sz="0" w:space="0" w:color="auto"/>
        <w:right w:val="none" w:sz="0" w:space="0" w:color="auto"/>
      </w:divBdr>
    </w:div>
    <w:div w:id="20814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David_Lloyd_George" TargetMode="External"/><Relationship Id="rId21" Type="http://schemas.openxmlformats.org/officeDocument/2006/relationships/hyperlink" Target="http://en.wikipedia.org/wiki/Academy_Award_for_Best_Writing_(Adapted_Screenplay)" TargetMode="External"/><Relationship Id="rId42" Type="http://schemas.openxmlformats.org/officeDocument/2006/relationships/hyperlink" Target="http://en.wikipedia.org/wiki/Pall_Mall_Gazette" TargetMode="External"/><Relationship Id="rId63" Type="http://schemas.openxmlformats.org/officeDocument/2006/relationships/hyperlink" Target="http://en.wikipedia.org/wiki/William_Archer_(critic)" TargetMode="External"/><Relationship Id="rId84" Type="http://schemas.openxmlformats.org/officeDocument/2006/relationships/hyperlink" Target="http://en.wikipedia.org/wiki/My_Fair_Lady" TargetMode="External"/><Relationship Id="rId138" Type="http://schemas.openxmlformats.org/officeDocument/2006/relationships/hyperlink" Target="http://en.wikipedia.org/wiki/The_Intelligent_Woman%27s_Guide_to_Socialism_and_Capitalism" TargetMode="External"/><Relationship Id="rId159" Type="http://schemas.openxmlformats.org/officeDocument/2006/relationships/hyperlink" Target="http://en.wikipedia.org/wiki/The_Evening_News_(London_newspaper)" TargetMode="External"/><Relationship Id="rId170" Type="http://schemas.openxmlformats.org/officeDocument/2006/relationships/hyperlink" Target="http://en.wikipedia.org/wiki/Shaw_Theatre" TargetMode="External"/><Relationship Id="rId191" Type="http://schemas.openxmlformats.org/officeDocument/2006/relationships/hyperlink" Target="http://en.wikipedia.org/wiki/The_Devil%27s_Disciple" TargetMode="External"/><Relationship Id="rId205" Type="http://schemas.openxmlformats.org/officeDocument/2006/relationships/hyperlink" Target="http://en.wikipedia.org/wiki/Heartbreak_House" TargetMode="External"/><Relationship Id="rId107" Type="http://schemas.openxmlformats.org/officeDocument/2006/relationships/hyperlink" Target="http://en.wikipedia.org/wiki/Anthony_Wynn" TargetMode="External"/><Relationship Id="rId11" Type="http://schemas.openxmlformats.org/officeDocument/2006/relationships/hyperlink" Target="http://en.wikipedia.org/wiki/Music_journalism" TargetMode="External"/><Relationship Id="rId32" Type="http://schemas.openxmlformats.org/officeDocument/2006/relationships/hyperlink" Target="http://en.wikipedia.org/wiki/Fabian_Society" TargetMode="External"/><Relationship Id="rId53" Type="http://schemas.openxmlformats.org/officeDocument/2006/relationships/hyperlink" Target="http://en.wikipedia.org/wiki/The_Perfect_Wagnerite" TargetMode="External"/><Relationship Id="rId74" Type="http://schemas.openxmlformats.org/officeDocument/2006/relationships/hyperlink" Target="http://en.wikipedia.org/wiki/The_Doctor%27s_Dilemma_(play)" TargetMode="External"/><Relationship Id="rId128" Type="http://schemas.openxmlformats.org/officeDocument/2006/relationships/hyperlink" Target="http://en.wikipedia.org/wiki/Wendy_Hiller" TargetMode="External"/><Relationship Id="rId149" Type="http://schemas.openxmlformats.org/officeDocument/2006/relationships/hyperlink" Target="http://en.wikipedia.org/wiki/Trofim_Lysenko" TargetMode="External"/><Relationship Id="rId5" Type="http://schemas.openxmlformats.org/officeDocument/2006/relationships/webSettings" Target="webSettings.xml"/><Relationship Id="rId90" Type="http://schemas.openxmlformats.org/officeDocument/2006/relationships/hyperlink" Target="http://en.wikipedia.org/wiki/Joan_of_Arc" TargetMode="External"/><Relationship Id="rId95" Type="http://schemas.openxmlformats.org/officeDocument/2006/relationships/hyperlink" Target="http://en.wikipedia.org/wiki/The_Millionairess_(play)" TargetMode="External"/><Relationship Id="rId160" Type="http://schemas.openxmlformats.org/officeDocument/2006/relationships/hyperlink" Target="http://en.wikipedia.org/wiki/George_Bernard_Shaw" TargetMode="External"/><Relationship Id="rId165" Type="http://schemas.openxmlformats.org/officeDocument/2006/relationships/hyperlink" Target="http://en.wikipedia.org/wiki/National_Gallery_of_Ireland" TargetMode="External"/><Relationship Id="rId181" Type="http://schemas.openxmlformats.org/officeDocument/2006/relationships/hyperlink" Target="http://en.wikipedia.org/wiki/Cashel_Byron%27s_Profession" TargetMode="External"/><Relationship Id="rId186" Type="http://schemas.openxmlformats.org/officeDocument/2006/relationships/hyperlink" Target="http://en.wikipedia.org/wiki/Arms_and_the_Man" TargetMode="External"/><Relationship Id="rId216" Type="http://schemas.openxmlformats.org/officeDocument/2006/relationships/hyperlink" Target="http://en.wikipedia.org/wiki/The_Perfect_Wagnerite" TargetMode="External"/><Relationship Id="rId211" Type="http://schemas.openxmlformats.org/officeDocument/2006/relationships/hyperlink" Target="http://en.wikipedia.org/wiki/Quintessence_of_Ibsenism" TargetMode="External"/><Relationship Id="rId22" Type="http://schemas.openxmlformats.org/officeDocument/2006/relationships/hyperlink" Target="http://en.wikipedia.org/wiki/Pygmalion_(1938_film)" TargetMode="External"/><Relationship Id="rId27" Type="http://schemas.openxmlformats.org/officeDocument/2006/relationships/hyperlink" Target="http://en.wikipedia.org/wiki/British_Museum" TargetMode="External"/><Relationship Id="rId43" Type="http://schemas.openxmlformats.org/officeDocument/2006/relationships/hyperlink" Target="http://en.wikipedia.org/wiki/Basset_horn" TargetMode="External"/><Relationship Id="rId48" Type="http://schemas.openxmlformats.org/officeDocument/2006/relationships/hyperlink" Target="http://en.wikipedia.org/wiki/Diego_Vel%C3%A1zquez" TargetMode="External"/><Relationship Id="rId64" Type="http://schemas.openxmlformats.org/officeDocument/2006/relationships/hyperlink" Target="http://en.wikipedia.org/wiki/Richard_Mansfield" TargetMode="External"/><Relationship Id="rId69" Type="http://schemas.openxmlformats.org/officeDocument/2006/relationships/hyperlink" Target="http://en.wikipedia.org/wiki/Oscar_Wilde" TargetMode="External"/><Relationship Id="rId113" Type="http://schemas.openxmlformats.org/officeDocument/2006/relationships/hyperlink" Target="http://en.wikipedia.org/wiki/County_Cork" TargetMode="External"/><Relationship Id="rId118" Type="http://schemas.openxmlformats.org/officeDocument/2006/relationships/hyperlink" Target="http://en.wikipedia.org/wiki/G._K._Chesterton" TargetMode="External"/><Relationship Id="rId134" Type="http://schemas.openxmlformats.org/officeDocument/2006/relationships/hyperlink" Target="http://en.wikipedia.org/wiki/H._M._Hyndman" TargetMode="External"/><Relationship Id="rId139" Type="http://schemas.openxmlformats.org/officeDocument/2006/relationships/hyperlink" Target="http://en.wikipedia.org/wiki/Haymarket_affair" TargetMode="External"/><Relationship Id="rId80" Type="http://schemas.openxmlformats.org/officeDocument/2006/relationships/hyperlink" Target="http://en.wikipedia.org/wiki/Pygmalion_(play)" TargetMode="External"/><Relationship Id="rId85" Type="http://schemas.openxmlformats.org/officeDocument/2006/relationships/hyperlink" Target="http://en.wikipedia.org/wiki/Alan_Jay_Lerner" TargetMode="External"/><Relationship Id="rId150" Type="http://schemas.openxmlformats.org/officeDocument/2006/relationships/hyperlink" Target="http://en.wikipedia.org/wiki/Karl_Marx" TargetMode="External"/><Relationship Id="rId155" Type="http://schemas.openxmlformats.org/officeDocument/2006/relationships/hyperlink" Target="http://en.wikipedia.org/wiki/Nazism" TargetMode="External"/><Relationship Id="rId171" Type="http://schemas.openxmlformats.org/officeDocument/2006/relationships/hyperlink" Target="http://en.wikipedia.org/wiki/British_Library" TargetMode="External"/><Relationship Id="rId176" Type="http://schemas.openxmlformats.org/officeDocument/2006/relationships/hyperlink" Target="http://en.wikipedia.org/wiki/Elizabeth_Bradford_Holbrook" TargetMode="External"/><Relationship Id="rId192" Type="http://schemas.openxmlformats.org/officeDocument/2006/relationships/hyperlink" Target="http://en.wikipedia.org/wiki/Caesar_and_Cleopatra_(play)" TargetMode="External"/><Relationship Id="rId197" Type="http://schemas.openxmlformats.org/officeDocument/2006/relationships/hyperlink" Target="http://en.wikipedia.org/wiki/Major_Barbara" TargetMode="External"/><Relationship Id="rId206" Type="http://schemas.openxmlformats.org/officeDocument/2006/relationships/hyperlink" Target="http://en.wikipedia.org/wiki/Back_to_Methuselah" TargetMode="External"/><Relationship Id="rId201" Type="http://schemas.openxmlformats.org/officeDocument/2006/relationships/hyperlink" Target="http://en.wikipedia.org/wiki/The_Dark_Lady_of_the_Sonnets" TargetMode="External"/><Relationship Id="rId222" Type="http://schemas.openxmlformats.org/officeDocument/2006/relationships/theme" Target="theme/theme1.xml"/><Relationship Id="rId12" Type="http://schemas.openxmlformats.org/officeDocument/2006/relationships/hyperlink" Target="http://en.wikipedia.org/wiki/Literary_criticism" TargetMode="External"/><Relationship Id="rId17" Type="http://schemas.openxmlformats.org/officeDocument/2006/relationships/hyperlink" Target="http://en.wikipedia.org/wiki/Charlotte_Payne-Townshend" TargetMode="External"/><Relationship Id="rId33" Type="http://schemas.openxmlformats.org/officeDocument/2006/relationships/hyperlink" Target="http://en.wikipedia.org/wiki/Sidney_Webb,_1st_Baron_Passfield" TargetMode="External"/><Relationship Id="rId38" Type="http://schemas.openxmlformats.org/officeDocument/2006/relationships/hyperlink" Target="http://en.wikipedia.org/wiki/Shaw%27s_Corner" TargetMode="External"/><Relationship Id="rId59" Type="http://schemas.openxmlformats.org/officeDocument/2006/relationships/hyperlink" Target="http://en.wikipedia.org/wiki/Henry_George" TargetMode="External"/><Relationship Id="rId103" Type="http://schemas.openxmlformats.org/officeDocument/2006/relationships/hyperlink" Target="http://en.wikipedia.org/wiki/The_Intelligent_Woman%27s_Guide_to_Socialism_and_Capitalism" TargetMode="External"/><Relationship Id="rId108" Type="http://schemas.openxmlformats.org/officeDocument/2006/relationships/hyperlink" Target="http://en.wikipedia.org/wiki/Ellen_Terry" TargetMode="External"/><Relationship Id="rId124" Type="http://schemas.openxmlformats.org/officeDocument/2006/relationships/hyperlink" Target="http://en.wikipedia.org/wiki/Hugh_Whitemore" TargetMode="External"/><Relationship Id="rId129" Type="http://schemas.openxmlformats.org/officeDocument/2006/relationships/hyperlink" Target="http://en.wikipedia.org/wiki/Patrick_McGoohan" TargetMode="External"/><Relationship Id="rId54" Type="http://schemas.openxmlformats.org/officeDocument/2006/relationships/hyperlink" Target="http://en.wikipedia.org/wiki/Richard_Wagner" TargetMode="External"/><Relationship Id="rId70" Type="http://schemas.openxmlformats.org/officeDocument/2006/relationships/hyperlink" Target="http://en.wikipedia.org/wiki/Queen_Victoria" TargetMode="External"/><Relationship Id="rId75" Type="http://schemas.openxmlformats.org/officeDocument/2006/relationships/hyperlink" Target="http://en.wikipedia.org/wiki/Harley_Granville-Barker" TargetMode="External"/><Relationship Id="rId91" Type="http://schemas.openxmlformats.org/officeDocument/2006/relationships/hyperlink" Target="http://en.wikipedia.org/wiki/David_Lloyd_George" TargetMode="External"/><Relationship Id="rId96" Type="http://schemas.openxmlformats.org/officeDocument/2006/relationships/hyperlink" Target="http://en.wikipedia.org/wiki/Penguin_Books" TargetMode="External"/><Relationship Id="rId140" Type="http://schemas.openxmlformats.org/officeDocument/2006/relationships/hyperlink" Target="http://en.wikipedia.org/wiki/Sir_Roger_Casement" TargetMode="External"/><Relationship Id="rId145" Type="http://schemas.openxmlformats.org/officeDocument/2006/relationships/hyperlink" Target="http://en.wikipedia.org/wiki/Stalinism" TargetMode="External"/><Relationship Id="rId161" Type="http://schemas.openxmlformats.org/officeDocument/2006/relationships/hyperlink" Target="http://en.wikipedia.org/wiki/Phoneme" TargetMode="External"/><Relationship Id="rId166" Type="http://schemas.openxmlformats.org/officeDocument/2006/relationships/hyperlink" Target="http://en.wikipedia.org/wiki/RADA" TargetMode="External"/><Relationship Id="rId182" Type="http://schemas.openxmlformats.org/officeDocument/2006/relationships/hyperlink" Target="http://en.wikipedia.org/wiki/The_Black_Girl_in_Search_of_God" TargetMode="External"/><Relationship Id="rId187" Type="http://schemas.openxmlformats.org/officeDocument/2006/relationships/hyperlink" Target="http://en.wikipedia.org/wiki/Candida_(play)" TargetMode="External"/><Relationship Id="rId217" Type="http://schemas.openxmlformats.org/officeDocument/2006/relationships/hyperlink" Target="http://en.wikipedia.org/wiki/The_Perfect_Wagnerit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en.wikipedia.org/wiki/The_Perfect_Wagnerite" TargetMode="External"/><Relationship Id="rId23" Type="http://schemas.openxmlformats.org/officeDocument/2006/relationships/hyperlink" Target="http://en.wikipedia.org/wiki/Pygmalion_(play)" TargetMode="External"/><Relationship Id="rId28" Type="http://schemas.openxmlformats.org/officeDocument/2006/relationships/hyperlink" Target="http://en.wikipedia.org/wiki/Socialism" TargetMode="External"/><Relationship Id="rId49" Type="http://schemas.openxmlformats.org/officeDocument/2006/relationships/hyperlink" Target="http://en.wikipedia.org/wiki/Barry_Sullivan_(stage_actor)" TargetMode="External"/><Relationship Id="rId114" Type="http://schemas.openxmlformats.org/officeDocument/2006/relationships/hyperlink" Target="http://en.wikipedia.org/wiki/Irish_Republican_Army_(1922%E2%80%931969)" TargetMode="External"/><Relationship Id="rId119" Type="http://schemas.openxmlformats.org/officeDocument/2006/relationships/hyperlink" Target="http://en.wikipedia.org/wiki/T.E._Lawrence" TargetMode="External"/><Relationship Id="rId44" Type="http://schemas.openxmlformats.org/officeDocument/2006/relationships/hyperlink" Target="http://en.wikipedia.org/wiki/Frank_Harris" TargetMode="External"/><Relationship Id="rId60" Type="http://schemas.openxmlformats.org/officeDocument/2006/relationships/hyperlink" Target="http://en.wikipedia.org/wiki/The_Black_Girl_in_Search_of_God" TargetMode="External"/><Relationship Id="rId65" Type="http://schemas.openxmlformats.org/officeDocument/2006/relationships/hyperlink" Target="http://en.wikipedia.org/wiki/The_Devil%27s_Disciple" TargetMode="External"/><Relationship Id="rId81" Type="http://schemas.openxmlformats.org/officeDocument/2006/relationships/hyperlink" Target="http://en.wikipedia.org/wiki/Arms_and_the_Man" TargetMode="External"/><Relationship Id="rId86" Type="http://schemas.openxmlformats.org/officeDocument/2006/relationships/hyperlink" Target="http://en.wikipedia.org/wiki/Heartbreak_House" TargetMode="External"/><Relationship Id="rId130" Type="http://schemas.openxmlformats.org/officeDocument/2006/relationships/hyperlink" Target="http://en.wikipedia.org/wiki/Alvin_Langdon_Coburn" TargetMode="External"/><Relationship Id="rId135" Type="http://schemas.openxmlformats.org/officeDocument/2006/relationships/hyperlink" Target="http://en.wikipedia.org/wiki/Karl_Marx" TargetMode="External"/><Relationship Id="rId151" Type="http://schemas.openxmlformats.org/officeDocument/2006/relationships/hyperlink" Target="http://en.wikipedia.org/wiki/Irish_Free_State" TargetMode="External"/><Relationship Id="rId156" Type="http://schemas.openxmlformats.org/officeDocument/2006/relationships/hyperlink" Target="http://en.wikipedia.org/wiki/Galton_Institute" TargetMode="External"/><Relationship Id="rId177" Type="http://schemas.openxmlformats.org/officeDocument/2006/relationships/hyperlink" Target="http://en.wikipedia.org/wiki/London_School_of_Economics" TargetMode="External"/><Relationship Id="rId198" Type="http://schemas.openxmlformats.org/officeDocument/2006/relationships/hyperlink" Target="http://en.wikipedia.org/wiki/The_Doctor%27s_Dilemma_(play)" TargetMode="External"/><Relationship Id="rId172" Type="http://schemas.openxmlformats.org/officeDocument/2006/relationships/hyperlink" Target="http://en.wikipedia.org/wiki/Shaw_Festival" TargetMode="External"/><Relationship Id="rId193" Type="http://schemas.openxmlformats.org/officeDocument/2006/relationships/hyperlink" Target="http://en.wikipedia.org/wiki/Captain_Brassbound%27s_Conversion" TargetMode="External"/><Relationship Id="rId202" Type="http://schemas.openxmlformats.org/officeDocument/2006/relationships/hyperlink" Target="http://en.wikipedia.org/wiki/Fanny%27s_First_Play" TargetMode="External"/><Relationship Id="rId207" Type="http://schemas.openxmlformats.org/officeDocument/2006/relationships/hyperlink" Target="http://en.wikipedia.org/wiki/Saint_Joan_(play)" TargetMode="External"/><Relationship Id="rId13" Type="http://schemas.openxmlformats.org/officeDocument/2006/relationships/hyperlink" Target="http://en.wikipedia.org/wiki/Journalism" TargetMode="External"/><Relationship Id="rId18" Type="http://schemas.openxmlformats.org/officeDocument/2006/relationships/hyperlink" Target="http://en.wikipedia.org/wiki/Shaw%27s_Corner" TargetMode="External"/><Relationship Id="rId39" Type="http://schemas.openxmlformats.org/officeDocument/2006/relationships/hyperlink" Target="http://en.wikipedia.org/wiki/Hertfordshire" TargetMode="External"/><Relationship Id="rId109" Type="http://schemas.openxmlformats.org/officeDocument/2006/relationships/hyperlink" Target="http://en.wikipedia.org/wiki/Gene_Tunney" TargetMode="External"/><Relationship Id="rId34" Type="http://schemas.openxmlformats.org/officeDocument/2006/relationships/hyperlink" Target="http://en.wikipedia.org/wiki/Beatrice_Webb" TargetMode="External"/><Relationship Id="rId50" Type="http://schemas.openxmlformats.org/officeDocument/2006/relationships/hyperlink" Target="http://en.wikipedia.org/wiki/Johnston_Forbes-Robertson" TargetMode="External"/><Relationship Id="rId55" Type="http://schemas.openxmlformats.org/officeDocument/2006/relationships/hyperlink" Target="http://en.wikipedia.org/wiki/Brahms" TargetMode="External"/><Relationship Id="rId76" Type="http://schemas.openxmlformats.org/officeDocument/2006/relationships/hyperlink" Target="http://en.wikipedia.org/wiki/J._E._Vedrenne" TargetMode="External"/><Relationship Id="rId97" Type="http://schemas.openxmlformats.org/officeDocument/2006/relationships/hyperlink" Target="http://en.wikipedia.org/wiki/Henry_James" TargetMode="External"/><Relationship Id="rId104" Type="http://schemas.openxmlformats.org/officeDocument/2006/relationships/hyperlink" Target="http://en.wikipedia.org/wiki/Mrs._Patrick_Campbell" TargetMode="External"/><Relationship Id="rId120" Type="http://schemas.openxmlformats.org/officeDocument/2006/relationships/hyperlink" Target="http://en.wikipedia.org/wiki/Nom_de_guerre" TargetMode="External"/><Relationship Id="rId125" Type="http://schemas.openxmlformats.org/officeDocument/2006/relationships/hyperlink" Target="http://en.wikipedia.org/wiki/Sir_Sydney_Cockerell" TargetMode="External"/><Relationship Id="rId141" Type="http://schemas.openxmlformats.org/officeDocument/2006/relationships/hyperlink" Target="http://en.wikipedia.org/wiki/The_Times" TargetMode="External"/><Relationship Id="rId146" Type="http://schemas.openxmlformats.org/officeDocument/2006/relationships/hyperlink" Target="http://en.wikipedia.org/wiki/Pogrom" TargetMode="External"/><Relationship Id="rId167" Type="http://schemas.openxmlformats.org/officeDocument/2006/relationships/hyperlink" Target="http://en.wikipedia.org/wiki/British_Museum" TargetMode="External"/><Relationship Id="rId188" Type="http://schemas.openxmlformats.org/officeDocument/2006/relationships/hyperlink" Target="http://en.wikipedia.org/wiki/The_Man_of_Destiny" TargetMode="External"/><Relationship Id="rId7" Type="http://schemas.openxmlformats.org/officeDocument/2006/relationships/endnotes" Target="endnotes.xml"/><Relationship Id="rId71" Type="http://schemas.openxmlformats.org/officeDocument/2006/relationships/hyperlink" Target="http://en.wikipedia.org/wiki/Caesar_and_Cleopatra_(play)" TargetMode="External"/><Relationship Id="rId92" Type="http://schemas.openxmlformats.org/officeDocument/2006/relationships/hyperlink" Target="http://en.wikipedia.org/wiki/Order_of_Merit" TargetMode="External"/><Relationship Id="rId162" Type="http://schemas.openxmlformats.org/officeDocument/2006/relationships/hyperlink" Target="http://en.wikipedia.org/wiki/Frederick_Loewe" TargetMode="External"/><Relationship Id="rId183" Type="http://schemas.openxmlformats.org/officeDocument/2006/relationships/hyperlink" Target="http://en.wikipedia.org/wiki/Widowers%27_Houses" TargetMode="External"/><Relationship Id="rId213" Type="http://schemas.openxmlformats.org/officeDocument/2006/relationships/hyperlink" Target="http://en.wikipedia.org/w/index.php?title=On_Going_to_Church&amp;action=edit&amp;redlink=1" TargetMode="External"/><Relationship Id="rId218" Type="http://schemas.openxmlformats.org/officeDocument/2006/relationships/hyperlink" Target="http://en.wikipedia.org/wiki/Special:BookSources/0953507777" TargetMode="External"/><Relationship Id="rId2" Type="http://schemas.openxmlformats.org/officeDocument/2006/relationships/numbering" Target="numbering.xml"/><Relationship Id="rId29" Type="http://schemas.openxmlformats.org/officeDocument/2006/relationships/hyperlink" Target="http://en.wikipedia.org/wiki/Fabian_Society" TargetMode="External"/><Relationship Id="rId24" Type="http://schemas.openxmlformats.org/officeDocument/2006/relationships/hyperlink" Target="http://en.wikipedia.org/wiki/Wesley_College,_Dublin" TargetMode="External"/><Relationship Id="rId40" Type="http://schemas.openxmlformats.org/officeDocument/2006/relationships/hyperlink" Target="http://en.wikipedia.org/wiki/Charlotte_Payne-Townshend" TargetMode="External"/><Relationship Id="rId45" Type="http://schemas.openxmlformats.org/officeDocument/2006/relationships/hyperlink" Target="http://en.wikipedia.org/wiki/Saturday_Review_(London)" TargetMode="External"/><Relationship Id="rId66" Type="http://schemas.openxmlformats.org/officeDocument/2006/relationships/hyperlink" Target="http://en.wikipedia.org/wiki/Mrs._Warren%27s_Profession" TargetMode="External"/><Relationship Id="rId87" Type="http://schemas.openxmlformats.org/officeDocument/2006/relationships/hyperlink" Target="http://en.wikipedia.org/wiki/Back_to_Methuselah" TargetMode="External"/><Relationship Id="rId110" Type="http://schemas.openxmlformats.org/officeDocument/2006/relationships/hyperlink" Target="http://en.wikipedia.org/wiki/George_Bernard_Shaw" TargetMode="External"/><Relationship Id="rId115" Type="http://schemas.openxmlformats.org/officeDocument/2006/relationships/hyperlink" Target="http://en.wikipedia.org/wiki/Michael_Collins_(Irish_leader)" TargetMode="External"/><Relationship Id="rId131" Type="http://schemas.openxmlformats.org/officeDocument/2006/relationships/hyperlink" Target="http://en.wikipedia.org/wiki/Henry_George" TargetMode="External"/><Relationship Id="rId136" Type="http://schemas.openxmlformats.org/officeDocument/2006/relationships/hyperlink" Target="http://en.wikipedia.org/wiki/Fabian_Society" TargetMode="External"/><Relationship Id="rId157" Type="http://schemas.openxmlformats.org/officeDocument/2006/relationships/hyperlink" Target="http://en.wikipedia.org/wiki/Newsreel" TargetMode="External"/><Relationship Id="rId178" Type="http://schemas.openxmlformats.org/officeDocument/2006/relationships/hyperlink" Target="http://en.wikipedia.org/wiki/British_Library_of_Political_and_Economic_Science" TargetMode="External"/><Relationship Id="rId61" Type="http://schemas.openxmlformats.org/officeDocument/2006/relationships/hyperlink" Target="http://en.wikipedia.org/wiki/The_Pilgrim%27s_Progress" TargetMode="External"/><Relationship Id="rId82" Type="http://schemas.openxmlformats.org/officeDocument/2006/relationships/hyperlink" Target="http://en.wikipedia.org/wiki/The_Chocolate_Soldier" TargetMode="External"/><Relationship Id="rId152" Type="http://schemas.openxmlformats.org/officeDocument/2006/relationships/hyperlink" Target="http://en.wikipedia.org/wiki/Eugenics" TargetMode="External"/><Relationship Id="rId173" Type="http://schemas.openxmlformats.org/officeDocument/2006/relationships/hyperlink" Target="http://en.wikipedia.org/wiki/Niagara-on-the-Lake" TargetMode="External"/><Relationship Id="rId194" Type="http://schemas.openxmlformats.org/officeDocument/2006/relationships/hyperlink" Target="http://en.wikipedia.org/wiki/The_Admirable_Bashville" TargetMode="External"/><Relationship Id="rId199" Type="http://schemas.openxmlformats.org/officeDocument/2006/relationships/hyperlink" Target="http://en.wikipedia.org/wiki/Getting_Married" TargetMode="External"/><Relationship Id="rId203" Type="http://schemas.openxmlformats.org/officeDocument/2006/relationships/hyperlink" Target="http://en.wikipedia.org/wiki/Androcles_and_the_Lion_(play)" TargetMode="External"/><Relationship Id="rId208" Type="http://schemas.openxmlformats.org/officeDocument/2006/relationships/hyperlink" Target="http://en.wikipedia.org/wiki/The_Apple_Cart" TargetMode="External"/><Relationship Id="rId19" Type="http://schemas.openxmlformats.org/officeDocument/2006/relationships/hyperlink" Target="http://en.wikipedia.org/wiki/List_of_Academy_Award_records" TargetMode="External"/><Relationship Id="rId14" Type="http://schemas.openxmlformats.org/officeDocument/2006/relationships/hyperlink" Target="http://en.wikipedia.org/wiki/Drama" TargetMode="External"/><Relationship Id="rId30" Type="http://schemas.openxmlformats.org/officeDocument/2006/relationships/hyperlink" Target="http://en.wikipedia.org/wiki/Charlotte_Payne-Townshend" TargetMode="External"/><Relationship Id="rId35" Type="http://schemas.openxmlformats.org/officeDocument/2006/relationships/hyperlink" Target="http://en.wikipedia.org/wiki/Graham_Wallas" TargetMode="External"/><Relationship Id="rId56" Type="http://schemas.openxmlformats.org/officeDocument/2006/relationships/hyperlink" Target="http://en.wikipedia.org/wiki/A_German_Requiem_(Brahms)" TargetMode="External"/><Relationship Id="rId77" Type="http://schemas.openxmlformats.org/officeDocument/2006/relationships/hyperlink" Target="http://en.wikipedia.org/wiki/John_Bull%27s_Other_Island" TargetMode="External"/><Relationship Id="rId100" Type="http://schemas.openxmlformats.org/officeDocument/2006/relationships/hyperlink" Target="http://en.wikipedia.org/wiki/Smallpox" TargetMode="External"/><Relationship Id="rId105" Type="http://schemas.openxmlformats.org/officeDocument/2006/relationships/hyperlink" Target="http://en.wikipedia.org/wiki/Jerome_Kilty" TargetMode="External"/><Relationship Id="rId126" Type="http://schemas.openxmlformats.org/officeDocument/2006/relationships/hyperlink" Target="http://en.wikipedia.org/wiki/Public_Broadcasting_Service" TargetMode="External"/><Relationship Id="rId147" Type="http://schemas.openxmlformats.org/officeDocument/2006/relationships/hyperlink" Target="http://en.wikipedia.org/wiki/State_Political_Directorate" TargetMode="External"/><Relationship Id="rId168" Type="http://schemas.openxmlformats.org/officeDocument/2006/relationships/hyperlink" Target="http://en.wikipedia.org/wiki/Shaw%27s_Corner" TargetMode="External"/><Relationship Id="rId8" Type="http://schemas.openxmlformats.org/officeDocument/2006/relationships/hyperlink" Target="http://en.wikipedia.org/wiki/Irish_people" TargetMode="External"/><Relationship Id="rId51" Type="http://schemas.openxmlformats.org/officeDocument/2006/relationships/hyperlink" Target="http://en.wikipedia.org/wiki/Hamlet" TargetMode="External"/><Relationship Id="rId72" Type="http://schemas.openxmlformats.org/officeDocument/2006/relationships/hyperlink" Target="http://en.wikipedia.org/wiki/Man_and_Superman" TargetMode="External"/><Relationship Id="rId93" Type="http://schemas.openxmlformats.org/officeDocument/2006/relationships/hyperlink" Target="http://en.wikipedia.org/wiki/J._M._Barrie" TargetMode="External"/><Relationship Id="rId98" Type="http://schemas.openxmlformats.org/officeDocument/2006/relationships/hyperlink" Target="http://en.wikipedia.org/wiki/Humanitarian" TargetMode="External"/><Relationship Id="rId121" Type="http://schemas.openxmlformats.org/officeDocument/2006/relationships/hyperlink" Target="http://en.wikipedia.org/wiki/Edward_Elgar" TargetMode="External"/><Relationship Id="rId142" Type="http://schemas.openxmlformats.org/officeDocument/2006/relationships/hyperlink" Target="http://en.wikipedia.org/wiki/Manchester_Guardian" TargetMode="External"/><Relationship Id="rId163" Type="http://schemas.openxmlformats.org/officeDocument/2006/relationships/hyperlink" Target="http://en.wikipedia.org/wiki/Public_Trustee" TargetMode="External"/><Relationship Id="rId184" Type="http://schemas.openxmlformats.org/officeDocument/2006/relationships/hyperlink" Target="http://en.wikipedia.org/wiki/The_Philanderer" TargetMode="External"/><Relationship Id="rId189" Type="http://schemas.openxmlformats.org/officeDocument/2006/relationships/hyperlink" Target="http://en.wikipedia.org/wiki/You_Never_Can_Tell_(play)" TargetMode="External"/><Relationship Id="rId219" Type="http://schemas.openxmlformats.org/officeDocument/2006/relationships/hyperlink" Target="http://www.cse.dmu.ac.uk/~mward/gkc/books/debate.txt" TargetMode="External"/><Relationship Id="rId3" Type="http://schemas.openxmlformats.org/officeDocument/2006/relationships/styles" Target="styles.xml"/><Relationship Id="rId214" Type="http://schemas.openxmlformats.org/officeDocument/2006/relationships/hyperlink" Target="http://en.wikipedia.org/wiki/The_Intelligent_Woman%27s_Guide_to_Socialism_and_Capitalism" TargetMode="External"/><Relationship Id="rId25" Type="http://schemas.openxmlformats.org/officeDocument/2006/relationships/hyperlink" Target="http://en.wikipedia.org/wiki/Methodist_Church_in_Ireland" TargetMode="External"/><Relationship Id="rId46" Type="http://schemas.openxmlformats.org/officeDocument/2006/relationships/hyperlink" Target="http://en.wikipedia.org/wiki/Sir_Henry_Irving" TargetMode="External"/><Relationship Id="rId67" Type="http://schemas.openxmlformats.org/officeDocument/2006/relationships/hyperlink" Target="http://en.wikipedia.org/wiki/Arms_and_the_Man" TargetMode="External"/><Relationship Id="rId116" Type="http://schemas.openxmlformats.org/officeDocument/2006/relationships/hyperlink" Target="http://en.wikipedia.org/wiki/Anglo-Irish_Treaty" TargetMode="External"/><Relationship Id="rId137" Type="http://schemas.openxmlformats.org/officeDocument/2006/relationships/hyperlink" Target="http://en.wikipedia.org/wiki/The_New_Age" TargetMode="External"/><Relationship Id="rId158" Type="http://schemas.openxmlformats.org/officeDocument/2006/relationships/hyperlink" Target="http://en.wikipedia.org/wiki/The_Globe_(London_newspaper)" TargetMode="External"/><Relationship Id="rId20" Type="http://schemas.openxmlformats.org/officeDocument/2006/relationships/hyperlink" Target="http://en.wikipedia.org/wiki/Nobel_Prize_in_Literature" TargetMode="External"/><Relationship Id="rId41" Type="http://schemas.openxmlformats.org/officeDocument/2006/relationships/hyperlink" Target="http://en.wikipedia.org/wiki/William_Archer_(critic)" TargetMode="External"/><Relationship Id="rId62" Type="http://schemas.openxmlformats.org/officeDocument/2006/relationships/hyperlink" Target="http://en.wikipedia.org/wiki/Widowers%27_Houses" TargetMode="External"/><Relationship Id="rId83" Type="http://schemas.openxmlformats.org/officeDocument/2006/relationships/hyperlink" Target="http://en.wikipedia.org/wiki/Franz_Leh%C3%A1r" TargetMode="External"/><Relationship Id="rId88" Type="http://schemas.openxmlformats.org/officeDocument/2006/relationships/hyperlink" Target="http://en.wikipedia.org/wiki/Garden_of_Eden" TargetMode="External"/><Relationship Id="rId111" Type="http://schemas.openxmlformats.org/officeDocument/2006/relationships/hyperlink" Target="http://en.wikipedia.org/wiki/H.G._Wells" TargetMode="External"/><Relationship Id="rId132" Type="http://schemas.openxmlformats.org/officeDocument/2006/relationships/hyperlink" Target="http://en.wikipedia.org/wiki/Natural_resources" TargetMode="External"/><Relationship Id="rId153" Type="http://schemas.openxmlformats.org/officeDocument/2006/relationships/hyperlink" Target="http://en.wikipedia.org/wiki/Man_and_Superman" TargetMode="External"/><Relationship Id="rId174" Type="http://schemas.openxmlformats.org/officeDocument/2006/relationships/hyperlink" Target="http://en.wikipedia.org/wiki/Don_Juan_in_Hell" TargetMode="External"/><Relationship Id="rId179" Type="http://schemas.openxmlformats.org/officeDocument/2006/relationships/hyperlink" Target="http://en.wikipedia.org/wiki/Fabian_Window" TargetMode="External"/><Relationship Id="rId195" Type="http://schemas.openxmlformats.org/officeDocument/2006/relationships/hyperlink" Target="http://en.wikipedia.org/wiki/Man_and_Superman" TargetMode="External"/><Relationship Id="rId209" Type="http://schemas.openxmlformats.org/officeDocument/2006/relationships/hyperlink" Target="http://en.wikipedia.org/wiki/In_Good_King_Charles%27s_Golden_Days" TargetMode="External"/><Relationship Id="rId190" Type="http://schemas.openxmlformats.org/officeDocument/2006/relationships/hyperlink" Target="http://en.wikipedia.org/wiki/Three_Plays_for_Puritans" TargetMode="External"/><Relationship Id="rId204" Type="http://schemas.openxmlformats.org/officeDocument/2006/relationships/hyperlink" Target="http://en.wikipedia.org/wiki/Pygmalion_(play)" TargetMode="External"/><Relationship Id="rId220" Type="http://schemas.openxmlformats.org/officeDocument/2006/relationships/footer" Target="footer1.xml"/><Relationship Id="rId15" Type="http://schemas.openxmlformats.org/officeDocument/2006/relationships/hyperlink" Target="http://en.wikipedia.org/wiki/Fabian_Society" TargetMode="External"/><Relationship Id="rId36" Type="http://schemas.openxmlformats.org/officeDocument/2006/relationships/hyperlink" Target="http://en.wikipedia.org/wiki/London_School_of_Economics_and_Political_Science" TargetMode="External"/><Relationship Id="rId57" Type="http://schemas.openxmlformats.org/officeDocument/2006/relationships/hyperlink" Target="http://en.wikipedia.org/wiki/Quintessence_of_Ibsenism" TargetMode="External"/><Relationship Id="rId106" Type="http://schemas.openxmlformats.org/officeDocument/2006/relationships/hyperlink" Target="http://en.wikipedia.org/wiki/Lord_Alfred_Douglas" TargetMode="External"/><Relationship Id="rId127" Type="http://schemas.openxmlformats.org/officeDocument/2006/relationships/hyperlink" Target="http://en.wikipedia.org/wiki/John_Gielgud" TargetMode="External"/><Relationship Id="rId10" Type="http://schemas.openxmlformats.org/officeDocument/2006/relationships/hyperlink" Target="http://en.wikipedia.org/wiki/London_School_of_Economics" TargetMode="External"/><Relationship Id="rId31" Type="http://schemas.openxmlformats.org/officeDocument/2006/relationships/hyperlink" Target="http://en.wikipedia.org/wiki/London_County_Council" TargetMode="External"/><Relationship Id="rId52" Type="http://schemas.openxmlformats.org/officeDocument/2006/relationships/hyperlink" Target="http://en.wikipedia.org/wiki/John_Barrymore" TargetMode="External"/><Relationship Id="rId73" Type="http://schemas.openxmlformats.org/officeDocument/2006/relationships/hyperlink" Target="http://en.wikipedia.org/wiki/Major_Barbara_(play)" TargetMode="External"/><Relationship Id="rId78" Type="http://schemas.openxmlformats.org/officeDocument/2006/relationships/hyperlink" Target="http://en.wikipedia.org/wiki/Edward_VII_of_the_United_Kingdom" TargetMode="External"/><Relationship Id="rId94" Type="http://schemas.openxmlformats.org/officeDocument/2006/relationships/hyperlink" Target="http://en.wikipedia.org/wiki/The_Apple_Cart" TargetMode="External"/><Relationship Id="rId99" Type="http://schemas.openxmlformats.org/officeDocument/2006/relationships/hyperlink" Target="http://en.wikipedia.org/wiki/Vaccine_controversy" TargetMode="External"/><Relationship Id="rId101" Type="http://schemas.openxmlformats.org/officeDocument/2006/relationships/hyperlink" Target="http://en.wikipedia.org/wiki/Vegetarian" TargetMode="External"/><Relationship Id="rId122" Type="http://schemas.openxmlformats.org/officeDocument/2006/relationships/hyperlink" Target="http://en.wikipedia.org/wiki/BBC" TargetMode="External"/><Relationship Id="rId143" Type="http://schemas.openxmlformats.org/officeDocument/2006/relationships/hyperlink" Target="http://en.wikipedia.org/wiki/New_York_American" TargetMode="External"/><Relationship Id="rId148" Type="http://schemas.openxmlformats.org/officeDocument/2006/relationships/hyperlink" Target="http://en.wikipedia.org/wiki/Holodomor" TargetMode="External"/><Relationship Id="rId164" Type="http://schemas.openxmlformats.org/officeDocument/2006/relationships/hyperlink" Target="http://en.wikipedia.org/wiki/Shavian_alphabet" TargetMode="External"/><Relationship Id="rId169" Type="http://schemas.openxmlformats.org/officeDocument/2006/relationships/hyperlink" Target="http://en.wikipedia.org/wiki/National_Trust_for_Places_of_Historic_Interest_or_Natural_Beauty" TargetMode="External"/><Relationship Id="rId185" Type="http://schemas.openxmlformats.org/officeDocument/2006/relationships/hyperlink" Target="http://en.wikipedia.org/wiki/Mrs_Warren%27s_Profession" TargetMode="External"/><Relationship Id="rId4" Type="http://schemas.openxmlformats.org/officeDocument/2006/relationships/settings" Target="settings.xml"/><Relationship Id="rId9" Type="http://schemas.openxmlformats.org/officeDocument/2006/relationships/hyperlink" Target="http://en.wikipedia.org/wiki/Playwright" TargetMode="External"/><Relationship Id="rId180" Type="http://schemas.openxmlformats.org/officeDocument/2006/relationships/hyperlink" Target="http://en.wikipedia.org/wiki/London_School_of_Economics" TargetMode="External"/><Relationship Id="rId210" Type="http://schemas.openxmlformats.org/officeDocument/2006/relationships/hyperlink" Target="http://en.wikipedia.org/wiki/Shakes_versus_Shav" TargetMode="External"/><Relationship Id="rId215" Type="http://schemas.openxmlformats.org/officeDocument/2006/relationships/hyperlink" Target="http://en.wikipedia.org/wiki/Quintessence_of_Ibsenism" TargetMode="External"/><Relationship Id="rId26" Type="http://schemas.openxmlformats.org/officeDocument/2006/relationships/hyperlink" Target="http://en.wikipedia.org/wiki/Dalkey" TargetMode="External"/><Relationship Id="rId47" Type="http://schemas.openxmlformats.org/officeDocument/2006/relationships/hyperlink" Target="http://en.wikipedia.org/wiki/Cymbeline" TargetMode="External"/><Relationship Id="rId68" Type="http://schemas.openxmlformats.org/officeDocument/2006/relationships/hyperlink" Target="http://en.wikipedia.org/wiki/You_Never_Can_Tell_(play)" TargetMode="External"/><Relationship Id="rId89" Type="http://schemas.openxmlformats.org/officeDocument/2006/relationships/hyperlink" Target="http://en.wikipedia.org/wiki/Saint_Joan_(play)" TargetMode="External"/><Relationship Id="rId112" Type="http://schemas.openxmlformats.org/officeDocument/2006/relationships/hyperlink" Target="http://en.wikipedia.org/wiki/Easter_Rising" TargetMode="External"/><Relationship Id="rId133" Type="http://schemas.openxmlformats.org/officeDocument/2006/relationships/hyperlink" Target="http://en.wikipedia.org/wiki/Social_Democratic_Federation" TargetMode="External"/><Relationship Id="rId154" Type="http://schemas.openxmlformats.org/officeDocument/2006/relationships/hyperlink" Target="http://en.wikipedia.org/wiki/Nietzsche" TargetMode="External"/><Relationship Id="rId175" Type="http://schemas.openxmlformats.org/officeDocument/2006/relationships/hyperlink" Target="http://en.wikipedia.org/wiki/Candida_(play)" TargetMode="External"/><Relationship Id="rId196" Type="http://schemas.openxmlformats.org/officeDocument/2006/relationships/hyperlink" Target="http://en.wikipedia.org/wiki/John_Bull%27s_Other_Island" TargetMode="External"/><Relationship Id="rId200" Type="http://schemas.openxmlformats.org/officeDocument/2006/relationships/hyperlink" Target="http://en.wikipedia.org/wiki/Misalliance" TargetMode="External"/><Relationship Id="rId16" Type="http://schemas.openxmlformats.org/officeDocument/2006/relationships/hyperlink" Target="http://en.wikipedia.org/wiki/London_County_Council" TargetMode="External"/><Relationship Id="rId221" Type="http://schemas.openxmlformats.org/officeDocument/2006/relationships/fontTable" Target="fontTable.xml"/><Relationship Id="rId37" Type="http://schemas.openxmlformats.org/officeDocument/2006/relationships/hyperlink" Target="http://en.wikipedia.org/wiki/New_Statesman" TargetMode="External"/><Relationship Id="rId58" Type="http://schemas.openxmlformats.org/officeDocument/2006/relationships/hyperlink" Target="http://en.wikipedia.org/wiki/Cashel_Byron%27s_Profession" TargetMode="External"/><Relationship Id="rId79" Type="http://schemas.openxmlformats.org/officeDocument/2006/relationships/hyperlink" Target="http://en.wikipedia.org/wiki/Fanny%27s_First_Play" TargetMode="External"/><Relationship Id="rId102" Type="http://schemas.openxmlformats.org/officeDocument/2006/relationships/hyperlink" Target="http://en.wikipedia.org/wiki/Anti-vivisectionist" TargetMode="External"/><Relationship Id="rId123" Type="http://schemas.openxmlformats.org/officeDocument/2006/relationships/hyperlink" Target="http://en.wikipedia.org/wiki/Gabriel_Pascal" TargetMode="External"/><Relationship Id="rId144" Type="http://schemas.openxmlformats.org/officeDocument/2006/relationships/hyperlink" Target="http://en.wikipedia.org/wiki/Joseph_Sta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8A30B63-2CC0-4CF7-B171-5A45189F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10461</Words>
  <Characters>59629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2012-02-26T09:45:00Z</dcterms:created>
  <dcterms:modified xsi:type="dcterms:W3CDTF">2012-03-01T11:37:00Z</dcterms:modified>
</cp:coreProperties>
</file>